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55681" w14:textId="77777777" w:rsidR="00F0170F" w:rsidRDefault="00F50553" w:rsidP="00F0170F">
      <w:pPr>
        <w:spacing w:line="240" w:lineRule="auto"/>
        <w:jc w:val="center"/>
        <w:rPr>
          <w:b/>
          <w:bCs/>
          <w:sz w:val="22"/>
          <w:szCs w:val="22"/>
          <w:lang w:val="fr-FR"/>
        </w:rPr>
      </w:pPr>
      <w:r w:rsidRPr="00F94F00">
        <w:rPr>
          <w:b/>
          <w:bCs/>
          <w:sz w:val="22"/>
          <w:szCs w:val="22"/>
          <w:lang w:val="fr-FR"/>
        </w:rPr>
        <w:t xml:space="preserve">IPUMS MICS exercice en </w:t>
      </w:r>
      <w:r w:rsidR="00C223AD" w:rsidRPr="00F94F00">
        <w:rPr>
          <w:b/>
          <w:bCs/>
          <w:sz w:val="22"/>
          <w:szCs w:val="22"/>
          <w:lang w:val="fr-FR"/>
        </w:rPr>
        <w:t>ligne</w:t>
      </w:r>
      <w:proofErr w:type="gramStart"/>
      <w:r w:rsidR="00C223AD" w:rsidRPr="00F94F00">
        <w:rPr>
          <w:b/>
          <w:bCs/>
          <w:sz w:val="22"/>
          <w:szCs w:val="22"/>
          <w:lang w:val="fr-FR"/>
        </w:rPr>
        <w:t xml:space="preserve"> :</w:t>
      </w:r>
      <w:r w:rsidR="00552A46" w:rsidRPr="00F94F00">
        <w:rPr>
          <w:b/>
          <w:bCs/>
          <w:sz w:val="22"/>
          <w:szCs w:val="22"/>
          <w:lang w:val="fr-FR"/>
        </w:rPr>
        <w:t>D</w:t>
      </w:r>
      <w:r w:rsidRPr="00F94F00">
        <w:rPr>
          <w:b/>
          <w:bCs/>
          <w:sz w:val="22"/>
          <w:szCs w:val="22"/>
          <w:lang w:val="fr-FR"/>
        </w:rPr>
        <w:t>es</w:t>
      </w:r>
      <w:proofErr w:type="gramEnd"/>
      <w:r w:rsidRPr="00F94F00">
        <w:rPr>
          <w:b/>
          <w:bCs/>
          <w:sz w:val="22"/>
          <w:szCs w:val="22"/>
          <w:lang w:val="fr-FR"/>
        </w:rPr>
        <w:t xml:space="preserve"> données sur les soins de santé maternelle </w:t>
      </w:r>
    </w:p>
    <w:p w14:paraId="704C301B" w14:textId="1C7D51FF" w:rsidR="00F50553" w:rsidRDefault="00F50553" w:rsidP="00F0170F">
      <w:pPr>
        <w:spacing w:line="240" w:lineRule="auto"/>
        <w:jc w:val="center"/>
        <w:rPr>
          <w:b/>
          <w:bCs/>
          <w:sz w:val="22"/>
          <w:szCs w:val="22"/>
          <w:lang w:val="fr-FR"/>
        </w:rPr>
      </w:pPr>
      <w:r w:rsidRPr="00F94F00">
        <w:rPr>
          <w:b/>
          <w:bCs/>
          <w:sz w:val="22"/>
          <w:szCs w:val="22"/>
          <w:lang w:val="fr-FR"/>
        </w:rPr>
        <w:t>(</w:t>
      </w:r>
      <w:proofErr w:type="gramStart"/>
      <w:r w:rsidRPr="00F94F00">
        <w:rPr>
          <w:b/>
          <w:bCs/>
          <w:sz w:val="22"/>
          <w:szCs w:val="22"/>
          <w:lang w:val="fr-FR"/>
        </w:rPr>
        <w:t>les</w:t>
      </w:r>
      <w:proofErr w:type="gramEnd"/>
      <w:r w:rsidRPr="00F94F00">
        <w:rPr>
          <w:b/>
          <w:bCs/>
          <w:sz w:val="22"/>
          <w:szCs w:val="22"/>
          <w:lang w:val="fr-FR"/>
        </w:rPr>
        <w:t xml:space="preserve"> femmes</w:t>
      </w:r>
      <w:r w:rsidR="007D2F1B">
        <w:rPr>
          <w:b/>
          <w:bCs/>
          <w:sz w:val="22"/>
          <w:szCs w:val="22"/>
          <w:lang w:val="fr-FR"/>
        </w:rPr>
        <w:t xml:space="preserve"> 15-49</w:t>
      </w:r>
      <w:r w:rsidRPr="00F94F00">
        <w:rPr>
          <w:b/>
          <w:bCs/>
          <w:sz w:val="22"/>
          <w:szCs w:val="22"/>
          <w:lang w:val="fr-FR"/>
        </w:rPr>
        <w:t xml:space="preserve"> comme unité d'analyse)</w:t>
      </w:r>
    </w:p>
    <w:p w14:paraId="08E37612" w14:textId="1935484A" w:rsidR="00F0170F" w:rsidRDefault="00F0170F" w:rsidP="00F0170F">
      <w:pPr>
        <w:spacing w:after="0" w:line="240" w:lineRule="auto"/>
        <w:jc w:val="center"/>
        <w:rPr>
          <w:sz w:val="22"/>
          <w:szCs w:val="22"/>
          <w:lang w:val="fr-FR"/>
        </w:rPr>
      </w:pPr>
      <w:r>
        <w:rPr>
          <w:sz w:val="22"/>
          <w:szCs w:val="22"/>
          <w:lang w:val="fr-FR"/>
        </w:rPr>
        <w:t>6</w:t>
      </w:r>
      <w:r>
        <w:rPr>
          <w:sz w:val="22"/>
          <w:szCs w:val="22"/>
          <w:lang w:val="fr-FR"/>
        </w:rPr>
        <w:t xml:space="preserve"> </w:t>
      </w:r>
      <w:r>
        <w:rPr>
          <w:sz w:val="22"/>
          <w:szCs w:val="22"/>
          <w:lang w:val="fr-FR"/>
        </w:rPr>
        <w:t>/</w:t>
      </w:r>
      <w:r w:rsidRPr="005B499B">
        <w:rPr>
          <w:sz w:val="22"/>
          <w:szCs w:val="22"/>
          <w:lang w:val="fr-FR"/>
        </w:rPr>
        <w:t xml:space="preserve"> 2024</w:t>
      </w:r>
    </w:p>
    <w:p w14:paraId="4D6DD078" w14:textId="77777777" w:rsidR="00F0170F" w:rsidRPr="00F94F00" w:rsidRDefault="00F0170F" w:rsidP="00F0170F">
      <w:pPr>
        <w:spacing w:line="240" w:lineRule="auto"/>
        <w:jc w:val="center"/>
        <w:rPr>
          <w:b/>
          <w:bCs/>
          <w:sz w:val="22"/>
          <w:szCs w:val="22"/>
          <w:lang w:val="fr-FR"/>
        </w:rPr>
      </w:pPr>
    </w:p>
    <w:p w14:paraId="092E73AA" w14:textId="3F68F5AD" w:rsidR="00F50553" w:rsidRPr="00F94F00" w:rsidRDefault="00F50553" w:rsidP="00A64A60">
      <w:pPr>
        <w:spacing w:line="240" w:lineRule="auto"/>
        <w:rPr>
          <w:b/>
          <w:bCs/>
          <w:sz w:val="22"/>
          <w:szCs w:val="22"/>
          <w:lang w:val="fr-FR"/>
        </w:rPr>
      </w:pPr>
      <w:r w:rsidRPr="00F94F00">
        <w:rPr>
          <w:b/>
          <w:bCs/>
          <w:sz w:val="22"/>
          <w:szCs w:val="22"/>
          <w:lang w:val="fr-FR"/>
        </w:rPr>
        <w:t>Explorer le site web IPUMS MICS</w:t>
      </w:r>
    </w:p>
    <w:p w14:paraId="61843F9F" w14:textId="09E7BCD9" w:rsidR="00F50553" w:rsidRPr="00F94F00" w:rsidRDefault="00F50553" w:rsidP="00A64A60">
      <w:pPr>
        <w:spacing w:line="240" w:lineRule="auto"/>
        <w:rPr>
          <w:sz w:val="22"/>
          <w:szCs w:val="22"/>
          <w:lang w:val="fr-FR"/>
        </w:rPr>
      </w:pPr>
      <w:r w:rsidRPr="00F94F00">
        <w:rPr>
          <w:sz w:val="22"/>
          <w:szCs w:val="22"/>
          <w:lang w:val="fr-FR"/>
        </w:rPr>
        <w:t>Sur le site web IPUMS MICS (mics.ipums.org), allez à la page &lt;&lt;</w:t>
      </w:r>
      <w:r w:rsidR="000B687E" w:rsidRPr="00F94F00">
        <w:rPr>
          <w:sz w:val="22"/>
          <w:szCs w:val="22"/>
          <w:lang w:val="fr-FR"/>
        </w:rPr>
        <w:t xml:space="preserve">Select Data </w:t>
      </w:r>
      <w:r w:rsidRPr="00F94F00">
        <w:rPr>
          <w:sz w:val="22"/>
          <w:szCs w:val="22"/>
          <w:lang w:val="fr-FR"/>
        </w:rPr>
        <w:t>&gt;&gt;</w:t>
      </w:r>
      <w:r w:rsidR="000B687E" w:rsidRPr="00F94F00">
        <w:rPr>
          <w:sz w:val="22"/>
          <w:szCs w:val="22"/>
          <w:lang w:val="fr-FR"/>
        </w:rPr>
        <w:t xml:space="preserve"> (</w:t>
      </w:r>
      <w:r w:rsidR="00DA48F6" w:rsidRPr="00F94F00">
        <w:rPr>
          <w:sz w:val="22"/>
          <w:szCs w:val="22"/>
          <w:lang w:val="fr-FR"/>
        </w:rPr>
        <w:t>S</w:t>
      </w:r>
      <w:r w:rsidR="000B687E" w:rsidRPr="00F94F00">
        <w:rPr>
          <w:sz w:val="22"/>
          <w:szCs w:val="22"/>
          <w:lang w:val="fr-FR"/>
        </w:rPr>
        <w:t>élection des données)</w:t>
      </w:r>
      <w:r w:rsidRPr="00F94F00">
        <w:rPr>
          <w:sz w:val="22"/>
          <w:szCs w:val="22"/>
          <w:lang w:val="fr-FR"/>
        </w:rPr>
        <w:t xml:space="preserve"> et choisissez &lt;&lt;</w:t>
      </w:r>
      <w:proofErr w:type="spellStart"/>
      <w:r w:rsidRPr="00F94F00">
        <w:rPr>
          <w:sz w:val="22"/>
          <w:szCs w:val="22"/>
          <w:lang w:val="fr-FR"/>
        </w:rPr>
        <w:t>Women</w:t>
      </w:r>
      <w:proofErr w:type="spellEnd"/>
      <w:r w:rsidRPr="00F94F00">
        <w:rPr>
          <w:sz w:val="22"/>
          <w:szCs w:val="22"/>
          <w:lang w:val="fr-FR"/>
        </w:rPr>
        <w:t>&gt;&gt; (Femmes) comme unité d'analyse. Des variables au niveau des femmes liées à la santé prénatale et maternelle sont accessibles sous l'onglet &lt;&lt;</w:t>
      </w:r>
      <w:proofErr w:type="spellStart"/>
      <w:r w:rsidR="000B687E" w:rsidRPr="00F94F00">
        <w:rPr>
          <w:sz w:val="22"/>
          <w:szCs w:val="22"/>
          <w:lang w:val="fr-FR"/>
        </w:rPr>
        <w:t>Maternal</w:t>
      </w:r>
      <w:proofErr w:type="spellEnd"/>
      <w:r w:rsidR="000B687E" w:rsidRPr="00F94F00">
        <w:rPr>
          <w:sz w:val="22"/>
          <w:szCs w:val="22"/>
          <w:lang w:val="fr-FR"/>
        </w:rPr>
        <w:t xml:space="preserve"> and </w:t>
      </w:r>
      <w:proofErr w:type="spellStart"/>
      <w:r w:rsidR="000B687E" w:rsidRPr="00F94F00">
        <w:rPr>
          <w:sz w:val="22"/>
          <w:szCs w:val="22"/>
          <w:lang w:val="fr-FR"/>
        </w:rPr>
        <w:t>newborn</w:t>
      </w:r>
      <w:proofErr w:type="spellEnd"/>
      <w:r w:rsidR="000B687E" w:rsidRPr="00F94F00">
        <w:rPr>
          <w:sz w:val="22"/>
          <w:szCs w:val="22"/>
          <w:lang w:val="fr-FR"/>
        </w:rPr>
        <w:t xml:space="preserve"> </w:t>
      </w:r>
      <w:proofErr w:type="spellStart"/>
      <w:r w:rsidR="000B687E" w:rsidRPr="00F94F00">
        <w:rPr>
          <w:sz w:val="22"/>
          <w:szCs w:val="22"/>
          <w:lang w:val="fr-FR"/>
        </w:rPr>
        <w:t>health</w:t>
      </w:r>
      <w:proofErr w:type="spellEnd"/>
      <w:r w:rsidR="000B687E" w:rsidRPr="00F94F00">
        <w:rPr>
          <w:sz w:val="22"/>
          <w:szCs w:val="22"/>
          <w:lang w:val="fr-FR"/>
        </w:rPr>
        <w:t xml:space="preserve"> </w:t>
      </w:r>
      <w:r w:rsidRPr="00F94F00">
        <w:rPr>
          <w:sz w:val="22"/>
          <w:szCs w:val="22"/>
          <w:lang w:val="fr-FR"/>
        </w:rPr>
        <w:t>&gt;&gt;</w:t>
      </w:r>
      <w:r w:rsidR="000B687E" w:rsidRPr="00F94F00">
        <w:rPr>
          <w:sz w:val="22"/>
          <w:szCs w:val="22"/>
          <w:lang w:val="fr-FR"/>
        </w:rPr>
        <w:t xml:space="preserve"> (</w:t>
      </w:r>
      <w:r w:rsidR="00DA48F6" w:rsidRPr="00F94F00">
        <w:rPr>
          <w:sz w:val="22"/>
          <w:szCs w:val="22"/>
          <w:lang w:val="fr-FR"/>
        </w:rPr>
        <w:t>S</w:t>
      </w:r>
      <w:r w:rsidR="000B687E" w:rsidRPr="00F94F00">
        <w:rPr>
          <w:sz w:val="22"/>
          <w:szCs w:val="22"/>
          <w:lang w:val="fr-FR"/>
        </w:rPr>
        <w:t>anté maternelle et néonatale)</w:t>
      </w:r>
      <w:r w:rsidRPr="00F94F00">
        <w:rPr>
          <w:sz w:val="22"/>
          <w:szCs w:val="22"/>
          <w:lang w:val="fr-FR"/>
        </w:rPr>
        <w:t xml:space="preserve"> dans le menu déroulant</w:t>
      </w:r>
      <w:r w:rsidR="000B687E" w:rsidRPr="00F94F00">
        <w:rPr>
          <w:sz w:val="22"/>
          <w:szCs w:val="22"/>
          <w:lang w:val="fr-FR"/>
        </w:rPr>
        <w:t xml:space="preserve"> des variables</w:t>
      </w:r>
      <w:r w:rsidR="00265CD9" w:rsidRPr="00F94F00">
        <w:rPr>
          <w:sz w:val="22"/>
          <w:szCs w:val="22"/>
          <w:lang w:val="fr-FR"/>
        </w:rPr>
        <w:t xml:space="preserve">. </w:t>
      </w:r>
      <w:r w:rsidR="0003728E" w:rsidRPr="00F94F00">
        <w:rPr>
          <w:sz w:val="22"/>
          <w:szCs w:val="22"/>
          <w:lang w:val="fr-FR"/>
        </w:rPr>
        <w:t>Vous trouverez l</w:t>
      </w:r>
      <w:r w:rsidR="00265CD9" w:rsidRPr="00F94F00">
        <w:rPr>
          <w:sz w:val="22"/>
          <w:szCs w:val="22"/>
          <w:lang w:val="fr-FR"/>
        </w:rPr>
        <w:t>es réponses à la fin de l'exercice (page 3).</w:t>
      </w:r>
    </w:p>
    <w:p w14:paraId="3D6DDE3B" w14:textId="043C2F3A" w:rsidR="00265CD9" w:rsidRPr="00F94F00" w:rsidRDefault="00265CD9" w:rsidP="00A64A60">
      <w:pPr>
        <w:spacing w:line="240" w:lineRule="auto"/>
        <w:rPr>
          <w:sz w:val="22"/>
          <w:szCs w:val="22"/>
          <w:lang w:val="fr-FR"/>
        </w:rPr>
      </w:pPr>
      <w:r w:rsidRPr="00F94F00">
        <w:rPr>
          <w:sz w:val="22"/>
          <w:szCs w:val="22"/>
          <w:lang w:val="fr-FR"/>
        </w:rPr>
        <w:t>1a. Quelle variable pourr</w:t>
      </w:r>
      <w:r w:rsidR="002D2F1F" w:rsidRPr="00F94F00">
        <w:rPr>
          <w:sz w:val="22"/>
          <w:szCs w:val="22"/>
          <w:lang w:val="fr-FR"/>
        </w:rPr>
        <w:t>i</w:t>
      </w:r>
      <w:r w:rsidRPr="00F94F00">
        <w:rPr>
          <w:sz w:val="22"/>
          <w:szCs w:val="22"/>
          <w:lang w:val="fr-FR"/>
        </w:rPr>
        <w:t>ez-vous utiliser si vous vous intéressez à savoir s</w:t>
      </w:r>
      <w:r w:rsidR="001B2C41" w:rsidRPr="00F94F00">
        <w:rPr>
          <w:sz w:val="22"/>
          <w:szCs w:val="22"/>
          <w:lang w:val="fr-FR"/>
        </w:rPr>
        <w:t>i une</w:t>
      </w:r>
      <w:r w:rsidRPr="00F94F00">
        <w:rPr>
          <w:sz w:val="22"/>
          <w:szCs w:val="22"/>
          <w:lang w:val="fr-FR"/>
        </w:rPr>
        <w:t xml:space="preserve"> femme a reçu des soins prénata</w:t>
      </w:r>
      <w:r w:rsidR="000B687E" w:rsidRPr="00F94F00">
        <w:rPr>
          <w:sz w:val="22"/>
          <w:szCs w:val="22"/>
          <w:lang w:val="fr-FR"/>
        </w:rPr>
        <w:t>ux</w:t>
      </w:r>
      <w:r w:rsidRPr="00F94F00">
        <w:rPr>
          <w:sz w:val="22"/>
          <w:szCs w:val="22"/>
          <w:lang w:val="fr-FR"/>
        </w:rPr>
        <w:t xml:space="preserve"> d'un prestataire de soins qualifié pendant sa dernière </w:t>
      </w:r>
      <w:r w:rsidR="00C223AD" w:rsidRPr="00F94F00">
        <w:rPr>
          <w:sz w:val="22"/>
          <w:szCs w:val="22"/>
          <w:lang w:val="fr-FR"/>
        </w:rPr>
        <w:t>grossesse ?</w:t>
      </w:r>
    </w:p>
    <w:p w14:paraId="58B38DB0" w14:textId="69A075BA" w:rsidR="00265CD9" w:rsidRPr="00F94F00" w:rsidRDefault="00265CD9" w:rsidP="00A64A60">
      <w:pPr>
        <w:spacing w:line="240" w:lineRule="auto"/>
        <w:rPr>
          <w:sz w:val="22"/>
          <w:szCs w:val="22"/>
          <w:lang w:val="fr-FR"/>
        </w:rPr>
      </w:pPr>
      <w:r w:rsidRPr="00F94F00">
        <w:rPr>
          <w:sz w:val="22"/>
          <w:szCs w:val="22"/>
          <w:lang w:val="fr-FR"/>
        </w:rPr>
        <w:t>1b. Quel</w:t>
      </w:r>
      <w:r w:rsidR="000B687E" w:rsidRPr="00F94F00">
        <w:rPr>
          <w:sz w:val="22"/>
          <w:szCs w:val="22"/>
          <w:lang w:val="fr-FR"/>
        </w:rPr>
        <w:t>s</w:t>
      </w:r>
      <w:r w:rsidRPr="00F94F00">
        <w:rPr>
          <w:sz w:val="22"/>
          <w:szCs w:val="22"/>
          <w:lang w:val="fr-FR"/>
        </w:rPr>
        <w:t xml:space="preserve"> </w:t>
      </w:r>
      <w:r w:rsidR="000B687E" w:rsidRPr="00F94F00">
        <w:rPr>
          <w:sz w:val="22"/>
          <w:szCs w:val="22"/>
          <w:lang w:val="fr-FR"/>
        </w:rPr>
        <w:t xml:space="preserve">types </w:t>
      </w:r>
      <w:r w:rsidRPr="00F94F00">
        <w:rPr>
          <w:sz w:val="22"/>
          <w:szCs w:val="22"/>
          <w:lang w:val="fr-FR"/>
        </w:rPr>
        <w:t xml:space="preserve">de prestataires de soins sont considérés comme </w:t>
      </w:r>
      <w:r w:rsidR="00C223AD" w:rsidRPr="00F94F00">
        <w:rPr>
          <w:sz w:val="22"/>
          <w:szCs w:val="22"/>
          <w:lang w:val="fr-FR"/>
        </w:rPr>
        <w:t>qualifiés ?</w:t>
      </w:r>
    </w:p>
    <w:p w14:paraId="4EAF3C73" w14:textId="7BC28CD0" w:rsidR="005943EA" w:rsidRPr="00F94F00" w:rsidRDefault="00265CD9" w:rsidP="00A64A60">
      <w:pPr>
        <w:spacing w:line="240" w:lineRule="auto"/>
        <w:rPr>
          <w:sz w:val="22"/>
          <w:szCs w:val="22"/>
          <w:lang w:val="fr-FR"/>
        </w:rPr>
      </w:pPr>
      <w:r w:rsidRPr="00F94F00">
        <w:rPr>
          <w:sz w:val="22"/>
          <w:szCs w:val="22"/>
          <w:lang w:val="fr-FR"/>
        </w:rPr>
        <w:t>2a. La variable</w:t>
      </w:r>
      <w:r w:rsidR="009B365F" w:rsidRPr="00F94F00">
        <w:rPr>
          <w:sz w:val="22"/>
          <w:szCs w:val="22"/>
          <w:lang w:val="fr-FR"/>
        </w:rPr>
        <w:t xml:space="preserve"> BIRTHSIZE (Taille à la naissance)</w:t>
      </w:r>
      <w:r w:rsidRPr="00F94F00">
        <w:rPr>
          <w:sz w:val="22"/>
          <w:szCs w:val="22"/>
          <w:lang w:val="fr-FR"/>
        </w:rPr>
        <w:t xml:space="preserve"> </w:t>
      </w:r>
      <w:r w:rsidR="00A1283F" w:rsidRPr="00F94F00">
        <w:rPr>
          <w:sz w:val="22"/>
          <w:szCs w:val="22"/>
          <w:lang w:val="fr-FR"/>
        </w:rPr>
        <w:t xml:space="preserve">rapporte </w:t>
      </w:r>
      <w:r w:rsidRPr="00F94F00">
        <w:rPr>
          <w:sz w:val="22"/>
          <w:szCs w:val="22"/>
          <w:lang w:val="fr-FR"/>
        </w:rPr>
        <w:t>la description</w:t>
      </w:r>
      <w:r w:rsidR="005943EA" w:rsidRPr="00F94F00">
        <w:rPr>
          <w:sz w:val="22"/>
          <w:szCs w:val="22"/>
          <w:lang w:val="fr-FR"/>
        </w:rPr>
        <w:t xml:space="preserve"> par la femme de la taille </w:t>
      </w:r>
      <w:r w:rsidRPr="00F94F00">
        <w:rPr>
          <w:sz w:val="22"/>
          <w:szCs w:val="22"/>
          <w:lang w:val="fr-FR"/>
        </w:rPr>
        <w:t xml:space="preserve">de son dernier </w:t>
      </w:r>
      <w:r w:rsidR="00C223AD" w:rsidRPr="00F94F00">
        <w:rPr>
          <w:sz w:val="22"/>
          <w:szCs w:val="22"/>
          <w:lang w:val="fr-FR"/>
        </w:rPr>
        <w:t>enfant à</w:t>
      </w:r>
      <w:r w:rsidRPr="00F94F00">
        <w:rPr>
          <w:sz w:val="22"/>
          <w:szCs w:val="22"/>
          <w:lang w:val="fr-FR"/>
        </w:rPr>
        <w:t xml:space="preserve"> la naissance.</w:t>
      </w:r>
      <w:r w:rsidR="00D350F8" w:rsidRPr="00F94F00">
        <w:rPr>
          <w:sz w:val="22"/>
          <w:szCs w:val="22"/>
          <w:lang w:val="fr-FR"/>
        </w:rPr>
        <w:t xml:space="preserve"> </w:t>
      </w:r>
      <w:r w:rsidR="00C223AD" w:rsidRPr="00F94F00">
        <w:rPr>
          <w:sz w:val="22"/>
          <w:szCs w:val="22"/>
          <w:lang w:val="fr-FR"/>
        </w:rPr>
        <w:t>Indice :</w:t>
      </w:r>
      <w:r w:rsidR="005943EA" w:rsidRPr="00F94F00">
        <w:rPr>
          <w:sz w:val="22"/>
          <w:szCs w:val="22"/>
          <w:lang w:val="fr-FR"/>
        </w:rPr>
        <w:t xml:space="preserve"> Cette variable est liée aux soins apportés lors de l'accouchement</w:t>
      </w:r>
      <w:r w:rsidR="00367F4F" w:rsidRPr="00F94F00">
        <w:rPr>
          <w:sz w:val="22"/>
          <w:szCs w:val="22"/>
          <w:lang w:val="fr-FR"/>
        </w:rPr>
        <w:t xml:space="preserve"> (en </w:t>
      </w:r>
      <w:r w:rsidR="00D350F8" w:rsidRPr="00F94F00">
        <w:rPr>
          <w:sz w:val="22"/>
          <w:szCs w:val="22"/>
          <w:lang w:val="fr-FR"/>
        </w:rPr>
        <w:t>anglais :</w:t>
      </w:r>
      <w:r w:rsidR="00367F4F" w:rsidRPr="00F94F00">
        <w:rPr>
          <w:sz w:val="22"/>
          <w:szCs w:val="22"/>
          <w:lang w:val="fr-FR"/>
        </w:rPr>
        <w:t xml:space="preserve"> </w:t>
      </w:r>
      <w:proofErr w:type="spellStart"/>
      <w:r w:rsidR="00367F4F" w:rsidRPr="00F94F00">
        <w:rPr>
          <w:sz w:val="22"/>
          <w:szCs w:val="22"/>
          <w:lang w:val="fr-FR"/>
        </w:rPr>
        <w:t>delivery</w:t>
      </w:r>
      <w:proofErr w:type="spellEnd"/>
      <w:r w:rsidR="00367F4F" w:rsidRPr="00F94F00">
        <w:rPr>
          <w:sz w:val="22"/>
          <w:szCs w:val="22"/>
          <w:lang w:val="fr-FR"/>
        </w:rPr>
        <w:t xml:space="preserve"> care)</w:t>
      </w:r>
      <w:r w:rsidR="005943EA" w:rsidRPr="00F94F00">
        <w:rPr>
          <w:sz w:val="22"/>
          <w:szCs w:val="22"/>
          <w:lang w:val="fr-FR"/>
        </w:rPr>
        <w:t xml:space="preserve"> de l'enfant</w:t>
      </w:r>
      <w:r w:rsidR="00367F4F" w:rsidRPr="00F94F00">
        <w:rPr>
          <w:sz w:val="22"/>
          <w:szCs w:val="22"/>
          <w:lang w:val="fr-FR"/>
        </w:rPr>
        <w:t>.</w:t>
      </w:r>
    </w:p>
    <w:p w14:paraId="284C9759" w14:textId="11E4F854" w:rsidR="005943EA" w:rsidRPr="00F94F00" w:rsidRDefault="005943EA" w:rsidP="00A64A60">
      <w:pPr>
        <w:spacing w:line="240" w:lineRule="auto"/>
        <w:rPr>
          <w:sz w:val="22"/>
          <w:szCs w:val="22"/>
          <w:lang w:val="fr-FR"/>
        </w:rPr>
      </w:pPr>
      <w:r w:rsidRPr="00F94F00">
        <w:rPr>
          <w:sz w:val="22"/>
          <w:szCs w:val="22"/>
          <w:lang w:val="fr-FR"/>
        </w:rPr>
        <w:t xml:space="preserve">Cliquez sur le nom de cette variable </w:t>
      </w:r>
      <w:r w:rsidR="000B687E" w:rsidRPr="00F94F00">
        <w:rPr>
          <w:sz w:val="22"/>
          <w:szCs w:val="22"/>
          <w:lang w:val="fr-FR"/>
        </w:rPr>
        <w:t>et</w:t>
      </w:r>
      <w:r w:rsidRPr="00F94F00">
        <w:rPr>
          <w:sz w:val="22"/>
          <w:szCs w:val="22"/>
          <w:lang w:val="fr-FR"/>
        </w:rPr>
        <w:t xml:space="preserve"> s</w:t>
      </w:r>
      <w:r w:rsidR="00CC749C" w:rsidRPr="00F94F00">
        <w:rPr>
          <w:sz w:val="22"/>
          <w:szCs w:val="22"/>
          <w:lang w:val="fr-FR"/>
        </w:rPr>
        <w:t>é</w:t>
      </w:r>
      <w:r w:rsidRPr="00F94F00">
        <w:rPr>
          <w:sz w:val="22"/>
          <w:szCs w:val="22"/>
          <w:lang w:val="fr-FR"/>
        </w:rPr>
        <w:t xml:space="preserve">lectionnez l'onglet Description pour afficher la description de la variable. L'onglet Univers pour la taille de naissance </w:t>
      </w:r>
      <w:r w:rsidR="00CC749C" w:rsidRPr="00F94F00">
        <w:rPr>
          <w:sz w:val="22"/>
          <w:szCs w:val="22"/>
          <w:lang w:val="fr-FR"/>
        </w:rPr>
        <w:t>indique les femmes à qui cette question a été posée. L'univers le plus fréquent est &lt;&lt;Femmes âgées de15</w:t>
      </w:r>
      <w:r w:rsidR="00D350F8" w:rsidRPr="00F94F00">
        <w:rPr>
          <w:sz w:val="22"/>
          <w:szCs w:val="22"/>
          <w:lang w:val="fr-FR"/>
        </w:rPr>
        <w:t xml:space="preserve"> à </w:t>
      </w:r>
      <w:r w:rsidR="00CC749C" w:rsidRPr="00F94F00">
        <w:rPr>
          <w:sz w:val="22"/>
          <w:szCs w:val="22"/>
          <w:lang w:val="fr-FR"/>
        </w:rPr>
        <w:t>49 ans ayant eu une naissance vivante au cours des 2 dernières années&gt;&gt;. Quels échantillons ont un univers différent et en quoi les univers diffèrent-</w:t>
      </w:r>
      <w:r w:rsidR="00C223AD" w:rsidRPr="00F94F00">
        <w:rPr>
          <w:sz w:val="22"/>
          <w:szCs w:val="22"/>
          <w:lang w:val="fr-FR"/>
        </w:rPr>
        <w:t>ils ?</w:t>
      </w:r>
    </w:p>
    <w:p w14:paraId="2E283A87" w14:textId="2F62F00C" w:rsidR="00CC749C" w:rsidRPr="00F94F00" w:rsidRDefault="00CC749C" w:rsidP="00A64A60">
      <w:pPr>
        <w:spacing w:line="240" w:lineRule="auto"/>
        <w:rPr>
          <w:sz w:val="22"/>
          <w:szCs w:val="22"/>
          <w:lang w:val="fr-FR"/>
        </w:rPr>
      </w:pPr>
      <w:r w:rsidRPr="00F94F00">
        <w:rPr>
          <w:sz w:val="22"/>
          <w:szCs w:val="22"/>
          <w:lang w:val="fr-FR"/>
        </w:rPr>
        <w:t xml:space="preserve">2b. </w:t>
      </w:r>
      <w:r w:rsidR="001C0A85" w:rsidRPr="00F94F00">
        <w:rPr>
          <w:sz w:val="22"/>
          <w:szCs w:val="22"/>
          <w:lang w:val="fr-FR"/>
        </w:rPr>
        <w:t xml:space="preserve">Sous </w:t>
      </w:r>
      <w:r w:rsidRPr="00F94F00">
        <w:rPr>
          <w:sz w:val="22"/>
          <w:szCs w:val="22"/>
          <w:lang w:val="fr-FR"/>
        </w:rPr>
        <w:t xml:space="preserve">l'onglet Codes pour BIRTHSIZE, cliquez sur l'option </w:t>
      </w:r>
      <w:r w:rsidR="001C0A85" w:rsidRPr="00F94F00">
        <w:rPr>
          <w:sz w:val="22"/>
          <w:szCs w:val="22"/>
          <w:lang w:val="fr-FR"/>
        </w:rPr>
        <w:t xml:space="preserve">&lt;&lt; </w:t>
      </w:r>
      <w:proofErr w:type="spellStart"/>
      <w:r w:rsidR="001C0A85" w:rsidRPr="00F94F00">
        <w:rPr>
          <w:sz w:val="22"/>
          <w:szCs w:val="22"/>
          <w:lang w:val="fr-FR"/>
        </w:rPr>
        <w:t>Case-count</w:t>
      </w:r>
      <w:proofErr w:type="spellEnd"/>
      <w:r w:rsidR="001C0A85" w:rsidRPr="00F94F00">
        <w:rPr>
          <w:sz w:val="22"/>
          <w:szCs w:val="22"/>
          <w:lang w:val="fr-FR"/>
        </w:rPr>
        <w:t xml:space="preserve"> </w:t>
      </w:r>
      <w:proofErr w:type="spellStart"/>
      <w:r w:rsidR="001C0A85" w:rsidRPr="00F94F00">
        <w:rPr>
          <w:sz w:val="22"/>
          <w:szCs w:val="22"/>
          <w:lang w:val="fr-FR"/>
        </w:rPr>
        <w:t>view</w:t>
      </w:r>
      <w:proofErr w:type="spellEnd"/>
      <w:r w:rsidR="001C0A85" w:rsidRPr="00F94F00">
        <w:rPr>
          <w:sz w:val="22"/>
          <w:szCs w:val="22"/>
          <w:lang w:val="fr-FR"/>
        </w:rPr>
        <w:t>&gt;&gt;</w:t>
      </w:r>
      <w:r w:rsidR="00DA48F6" w:rsidRPr="00F94F00">
        <w:rPr>
          <w:sz w:val="22"/>
          <w:szCs w:val="22"/>
          <w:lang w:val="fr-FR"/>
        </w:rPr>
        <w:t xml:space="preserve"> (</w:t>
      </w:r>
      <w:r w:rsidR="002E2D39" w:rsidRPr="00F94F00">
        <w:rPr>
          <w:sz w:val="22"/>
          <w:szCs w:val="22"/>
          <w:lang w:val="fr-FR"/>
        </w:rPr>
        <w:t>l</w:t>
      </w:r>
      <w:r w:rsidR="00DA48F6" w:rsidRPr="00F94F00">
        <w:rPr>
          <w:sz w:val="22"/>
          <w:szCs w:val="22"/>
          <w:lang w:val="fr-FR"/>
        </w:rPr>
        <w:t xml:space="preserve">a vue du nombre de cas). </w:t>
      </w:r>
      <w:r w:rsidR="001C0A85" w:rsidRPr="00F94F00">
        <w:rPr>
          <w:sz w:val="22"/>
          <w:szCs w:val="22"/>
          <w:lang w:val="fr-FR"/>
        </w:rPr>
        <w:t>Combien de femmes dans l'échantillon Fi</w:t>
      </w:r>
      <w:r w:rsidR="00DA48F6" w:rsidRPr="00F94F00">
        <w:rPr>
          <w:sz w:val="22"/>
          <w:szCs w:val="22"/>
          <w:lang w:val="fr-FR"/>
        </w:rPr>
        <w:t>d</w:t>
      </w:r>
      <w:r w:rsidR="001C0A85" w:rsidRPr="00F94F00">
        <w:rPr>
          <w:sz w:val="22"/>
          <w:szCs w:val="22"/>
          <w:lang w:val="fr-FR"/>
        </w:rPr>
        <w:t>ji 2021 ont déclaré que leur enfant était</w:t>
      </w:r>
      <w:r w:rsidR="009B365F" w:rsidRPr="00F94F00">
        <w:rPr>
          <w:sz w:val="22"/>
          <w:szCs w:val="22"/>
          <w:lang w:val="fr-FR"/>
        </w:rPr>
        <w:t xml:space="preserve"> &lt;&lt;</w:t>
      </w:r>
      <w:r w:rsidR="001C0A85" w:rsidRPr="00F94F00">
        <w:rPr>
          <w:sz w:val="22"/>
          <w:szCs w:val="22"/>
          <w:lang w:val="fr-FR"/>
        </w:rPr>
        <w:t>tr</w:t>
      </w:r>
      <w:r w:rsidR="009B365F" w:rsidRPr="00F94F00">
        <w:rPr>
          <w:sz w:val="22"/>
          <w:szCs w:val="22"/>
          <w:lang w:val="fr-FR"/>
        </w:rPr>
        <w:t>è</w:t>
      </w:r>
      <w:r w:rsidR="001C0A85" w:rsidRPr="00F94F00">
        <w:rPr>
          <w:sz w:val="22"/>
          <w:szCs w:val="22"/>
          <w:lang w:val="fr-FR"/>
        </w:rPr>
        <w:t>s grand</w:t>
      </w:r>
      <w:r w:rsidR="009B365F" w:rsidRPr="00F94F00">
        <w:rPr>
          <w:sz w:val="22"/>
          <w:szCs w:val="22"/>
          <w:lang w:val="fr-FR"/>
        </w:rPr>
        <w:t>&gt;&gt;</w:t>
      </w:r>
      <w:r w:rsidR="001C0A85" w:rsidRPr="00F94F00">
        <w:rPr>
          <w:sz w:val="22"/>
          <w:szCs w:val="22"/>
          <w:lang w:val="fr-FR"/>
        </w:rPr>
        <w:t xml:space="preserve"> ou &lt;&lt;très petit&gt;</w:t>
      </w:r>
      <w:r w:rsidR="00C223AD" w:rsidRPr="00F94F00">
        <w:rPr>
          <w:sz w:val="22"/>
          <w:szCs w:val="22"/>
          <w:lang w:val="fr-FR"/>
        </w:rPr>
        <w:t>&gt; ?</w:t>
      </w:r>
      <w:r w:rsidR="001C0A85" w:rsidRPr="00F94F00">
        <w:rPr>
          <w:sz w:val="22"/>
          <w:szCs w:val="22"/>
          <w:lang w:val="fr-FR"/>
        </w:rPr>
        <w:t xml:space="preserve"> Si vous vous souciez de la petite taille de l'échantillon pour ces catégories, quelles catégories pourriez-vous</w:t>
      </w:r>
      <w:r w:rsidR="00DA48F6" w:rsidRPr="00F94F00">
        <w:rPr>
          <w:sz w:val="22"/>
          <w:szCs w:val="22"/>
          <w:lang w:val="fr-FR"/>
        </w:rPr>
        <w:t xml:space="preserve"> </w:t>
      </w:r>
      <w:r w:rsidR="00A1283F" w:rsidRPr="00F94F00">
        <w:rPr>
          <w:sz w:val="22"/>
          <w:szCs w:val="22"/>
          <w:lang w:val="fr-FR"/>
        </w:rPr>
        <w:t>combiner ?</w:t>
      </w:r>
    </w:p>
    <w:p w14:paraId="733E1466" w14:textId="6048D0FA" w:rsidR="006F452F" w:rsidRPr="00F94F00" w:rsidRDefault="001C0A85" w:rsidP="00A64A60">
      <w:pPr>
        <w:spacing w:line="240" w:lineRule="auto"/>
        <w:rPr>
          <w:sz w:val="22"/>
          <w:szCs w:val="22"/>
          <w:lang w:val="fr-FR"/>
        </w:rPr>
      </w:pPr>
      <w:r w:rsidRPr="00F94F00">
        <w:rPr>
          <w:sz w:val="22"/>
          <w:szCs w:val="22"/>
          <w:lang w:val="fr-FR"/>
        </w:rPr>
        <w:t>3. BIRTHWEIGHT (Le poids à la naissance) fournit une mesure alternative de la taille du dernier-né à la naissance. Regardez les pages</w:t>
      </w:r>
      <w:r w:rsidR="006F452F" w:rsidRPr="00F94F00">
        <w:rPr>
          <w:sz w:val="22"/>
          <w:szCs w:val="22"/>
          <w:lang w:val="fr-FR"/>
        </w:rPr>
        <w:t xml:space="preserve"> Codes et Descriptions de cette variable. Quels sont les avantages de cette variable, comparée à BIRTHSIZE (la taille à la naissance</w:t>
      </w:r>
      <w:r w:rsidR="00C223AD" w:rsidRPr="00F94F00">
        <w:rPr>
          <w:sz w:val="22"/>
          <w:szCs w:val="22"/>
          <w:lang w:val="fr-FR"/>
        </w:rPr>
        <w:t>) ?</w:t>
      </w:r>
      <w:r w:rsidR="006F452F" w:rsidRPr="00F94F00">
        <w:rPr>
          <w:sz w:val="22"/>
          <w:szCs w:val="22"/>
          <w:lang w:val="fr-FR"/>
        </w:rPr>
        <w:t xml:space="preserve"> Quels sont les </w:t>
      </w:r>
      <w:r w:rsidR="00C223AD" w:rsidRPr="00F94F00">
        <w:rPr>
          <w:sz w:val="22"/>
          <w:szCs w:val="22"/>
          <w:lang w:val="fr-FR"/>
        </w:rPr>
        <w:t>désavantages ?</w:t>
      </w:r>
    </w:p>
    <w:p w14:paraId="5FB59CC3" w14:textId="34D3307B" w:rsidR="006F452F" w:rsidRPr="00F94F00" w:rsidRDefault="006F452F" w:rsidP="00A64A60">
      <w:pPr>
        <w:spacing w:line="240" w:lineRule="auto"/>
        <w:rPr>
          <w:sz w:val="22"/>
          <w:szCs w:val="22"/>
          <w:lang w:val="fr-FR"/>
        </w:rPr>
      </w:pPr>
      <w:r w:rsidRPr="00F94F00">
        <w:rPr>
          <w:sz w:val="22"/>
          <w:szCs w:val="22"/>
          <w:lang w:val="fr-FR"/>
        </w:rPr>
        <w:t xml:space="preserve">4a. </w:t>
      </w:r>
      <w:r w:rsidR="00552A46" w:rsidRPr="00F94F00">
        <w:rPr>
          <w:sz w:val="22"/>
          <w:szCs w:val="22"/>
          <w:lang w:val="fr-FR"/>
        </w:rPr>
        <w:t xml:space="preserve">Aux Etats-Unis, </w:t>
      </w:r>
      <w:r w:rsidR="00506888" w:rsidRPr="00F94F00">
        <w:rPr>
          <w:sz w:val="22"/>
          <w:szCs w:val="22"/>
          <w:lang w:val="fr-FR"/>
        </w:rPr>
        <w:t>l</w:t>
      </w:r>
      <w:r w:rsidR="00552A46" w:rsidRPr="00F94F00">
        <w:rPr>
          <w:sz w:val="22"/>
          <w:szCs w:val="22"/>
          <w:lang w:val="fr-FR"/>
        </w:rPr>
        <w:t xml:space="preserve">es moins bons résultats à la naissance, tels que les enfants présentant une insuffisance pondérale à la naissance </w:t>
      </w:r>
      <w:r w:rsidR="00544CE6" w:rsidRPr="00F94F00">
        <w:rPr>
          <w:sz w:val="22"/>
          <w:szCs w:val="22"/>
          <w:lang w:val="fr-FR"/>
        </w:rPr>
        <w:t xml:space="preserve">ou le syndrome d'alcoolisme </w:t>
      </w:r>
      <w:r w:rsidR="00C223AD" w:rsidRPr="00F94F00">
        <w:rPr>
          <w:sz w:val="22"/>
          <w:szCs w:val="22"/>
          <w:lang w:val="fr-FR"/>
        </w:rPr>
        <w:t>fœtal</w:t>
      </w:r>
      <w:r w:rsidR="00544CE6" w:rsidRPr="00F94F00">
        <w:rPr>
          <w:sz w:val="22"/>
          <w:szCs w:val="22"/>
          <w:lang w:val="fr-FR"/>
        </w:rPr>
        <w:t xml:space="preserve">, sont souvent liés à des comportements de santé tel que </w:t>
      </w:r>
      <w:r w:rsidR="00B7597C" w:rsidRPr="00F94F00">
        <w:rPr>
          <w:sz w:val="22"/>
          <w:szCs w:val="22"/>
          <w:lang w:val="fr-FR"/>
        </w:rPr>
        <w:t xml:space="preserve">le tabagisme </w:t>
      </w:r>
      <w:r w:rsidR="00544CE6" w:rsidRPr="00F94F00">
        <w:rPr>
          <w:sz w:val="22"/>
          <w:szCs w:val="22"/>
          <w:lang w:val="fr-FR"/>
        </w:rPr>
        <w:t xml:space="preserve">ou </w:t>
      </w:r>
      <w:r w:rsidR="00B7597C" w:rsidRPr="00F94F00">
        <w:rPr>
          <w:sz w:val="22"/>
          <w:szCs w:val="22"/>
          <w:lang w:val="fr-FR"/>
        </w:rPr>
        <w:t xml:space="preserve">la consommation de l'alcool </w:t>
      </w:r>
      <w:r w:rsidR="00544CE6" w:rsidRPr="00F94F00">
        <w:rPr>
          <w:sz w:val="22"/>
          <w:szCs w:val="22"/>
          <w:lang w:val="fr-FR"/>
        </w:rPr>
        <w:t xml:space="preserve">pendant la grossesse. Examinez les nombres de cas pour les variables CIGEVER (déjà fumé des cigarettes) et ALCOHOLEVER (déjà bu de l'alcool) et indiquez si le tabagisme </w:t>
      </w:r>
      <w:r w:rsidR="00A24726" w:rsidRPr="00F94F00">
        <w:rPr>
          <w:sz w:val="22"/>
          <w:szCs w:val="22"/>
          <w:lang w:val="fr-FR"/>
        </w:rPr>
        <w:t xml:space="preserve">et </w:t>
      </w:r>
      <w:r w:rsidR="00544CE6" w:rsidRPr="00F94F00">
        <w:rPr>
          <w:sz w:val="22"/>
          <w:szCs w:val="22"/>
          <w:lang w:val="fr-FR"/>
        </w:rPr>
        <w:t xml:space="preserve">la consommation d'alcool sont </w:t>
      </w:r>
      <w:r w:rsidR="00B7597C" w:rsidRPr="00F94F00">
        <w:rPr>
          <w:sz w:val="22"/>
          <w:szCs w:val="22"/>
          <w:lang w:val="fr-FR"/>
        </w:rPr>
        <w:t xml:space="preserve">courants </w:t>
      </w:r>
      <w:r w:rsidR="00544CE6" w:rsidRPr="00F94F00">
        <w:rPr>
          <w:sz w:val="22"/>
          <w:szCs w:val="22"/>
          <w:lang w:val="fr-FR"/>
        </w:rPr>
        <w:t xml:space="preserve">dans les pays </w:t>
      </w:r>
      <w:r w:rsidR="00506888" w:rsidRPr="00F94F00">
        <w:rPr>
          <w:sz w:val="22"/>
          <w:szCs w:val="22"/>
          <w:lang w:val="fr-FR"/>
        </w:rPr>
        <w:t>inclus</w:t>
      </w:r>
      <w:r w:rsidR="00544CE6" w:rsidRPr="00F94F00">
        <w:rPr>
          <w:sz w:val="22"/>
          <w:szCs w:val="22"/>
          <w:lang w:val="fr-FR"/>
        </w:rPr>
        <w:t xml:space="preserve"> dans IPUMS MICS (</w:t>
      </w:r>
      <w:r w:rsidR="00506888" w:rsidRPr="00F94F00">
        <w:rPr>
          <w:sz w:val="22"/>
          <w:szCs w:val="22"/>
          <w:lang w:val="fr-FR"/>
        </w:rPr>
        <w:t>pour autant qu</w:t>
      </w:r>
      <w:r w:rsidR="00A24726" w:rsidRPr="00F94F00">
        <w:rPr>
          <w:sz w:val="22"/>
          <w:szCs w:val="22"/>
          <w:lang w:val="fr-FR"/>
        </w:rPr>
        <w:t>e</w:t>
      </w:r>
      <w:r w:rsidR="00506888" w:rsidRPr="00F94F00">
        <w:rPr>
          <w:sz w:val="22"/>
          <w:szCs w:val="22"/>
          <w:lang w:val="fr-FR"/>
        </w:rPr>
        <w:t xml:space="preserve"> l'on puisse en juger </w:t>
      </w:r>
      <w:r w:rsidR="00544CE6" w:rsidRPr="00F94F00">
        <w:rPr>
          <w:sz w:val="22"/>
          <w:szCs w:val="22"/>
          <w:lang w:val="fr-FR"/>
        </w:rPr>
        <w:t xml:space="preserve">dans les échantillons </w:t>
      </w:r>
      <w:r w:rsidR="00506888" w:rsidRPr="00F94F00">
        <w:rPr>
          <w:sz w:val="22"/>
          <w:szCs w:val="22"/>
          <w:lang w:val="fr-FR"/>
        </w:rPr>
        <w:t>inclus</w:t>
      </w:r>
      <w:r w:rsidR="00544CE6" w:rsidRPr="00F94F00">
        <w:rPr>
          <w:sz w:val="22"/>
          <w:szCs w:val="22"/>
          <w:lang w:val="fr-FR"/>
        </w:rPr>
        <w:t xml:space="preserve"> dans ces variables). </w:t>
      </w:r>
      <w:r w:rsidR="00C223AD" w:rsidRPr="00F94F00">
        <w:rPr>
          <w:sz w:val="22"/>
          <w:szCs w:val="22"/>
          <w:lang w:val="fr-FR"/>
        </w:rPr>
        <w:t>Indice :</w:t>
      </w:r>
      <w:r w:rsidR="00544CE6" w:rsidRPr="00F94F00">
        <w:rPr>
          <w:sz w:val="22"/>
          <w:szCs w:val="22"/>
          <w:lang w:val="fr-FR"/>
        </w:rPr>
        <w:t xml:space="preserve">  Utilisez l'option &lt;&lt;</w:t>
      </w:r>
      <w:proofErr w:type="spellStart"/>
      <w:r w:rsidR="00544CE6" w:rsidRPr="00F94F00">
        <w:rPr>
          <w:sz w:val="22"/>
          <w:szCs w:val="22"/>
          <w:lang w:val="fr-FR"/>
        </w:rPr>
        <w:t>Search</w:t>
      </w:r>
      <w:proofErr w:type="spellEnd"/>
      <w:r w:rsidR="00544CE6" w:rsidRPr="00F94F00">
        <w:rPr>
          <w:sz w:val="22"/>
          <w:szCs w:val="22"/>
          <w:lang w:val="fr-FR"/>
        </w:rPr>
        <w:t>&gt;&gt; (Rechercher) pour trouver ces variables rapidement.</w:t>
      </w:r>
    </w:p>
    <w:p w14:paraId="64FE87E8" w14:textId="1817727A" w:rsidR="00544CE6" w:rsidRPr="00F94F00" w:rsidRDefault="00544CE6" w:rsidP="00A64A60">
      <w:pPr>
        <w:spacing w:line="240" w:lineRule="auto"/>
        <w:rPr>
          <w:sz w:val="22"/>
          <w:szCs w:val="22"/>
          <w:lang w:val="fr-FR"/>
        </w:rPr>
      </w:pPr>
      <w:r w:rsidRPr="00F94F00">
        <w:rPr>
          <w:sz w:val="22"/>
          <w:szCs w:val="22"/>
          <w:lang w:val="fr-FR"/>
        </w:rPr>
        <w:t xml:space="preserve">4b. Quelles sont d'autres variables en rapport avec le tabagisme </w:t>
      </w:r>
      <w:r w:rsidR="00B7597C" w:rsidRPr="00F94F00">
        <w:rPr>
          <w:sz w:val="22"/>
          <w:szCs w:val="22"/>
          <w:lang w:val="fr-FR"/>
        </w:rPr>
        <w:t>et</w:t>
      </w:r>
      <w:r w:rsidRPr="00F94F00">
        <w:rPr>
          <w:sz w:val="22"/>
          <w:szCs w:val="22"/>
          <w:lang w:val="fr-FR"/>
        </w:rPr>
        <w:t xml:space="preserve"> la consommation d'alcool que vous aimer</w:t>
      </w:r>
      <w:r w:rsidR="00B7597C" w:rsidRPr="00F94F00">
        <w:rPr>
          <w:sz w:val="22"/>
          <w:szCs w:val="22"/>
          <w:lang w:val="fr-FR"/>
        </w:rPr>
        <w:t>e</w:t>
      </w:r>
      <w:r w:rsidRPr="00F94F00">
        <w:rPr>
          <w:sz w:val="22"/>
          <w:szCs w:val="22"/>
          <w:lang w:val="fr-FR"/>
        </w:rPr>
        <w:t xml:space="preserve">z considérer quand vous regarderez ces comportements de santé pendant une </w:t>
      </w:r>
      <w:r w:rsidR="00C223AD" w:rsidRPr="00F94F00">
        <w:rPr>
          <w:sz w:val="22"/>
          <w:szCs w:val="22"/>
          <w:lang w:val="fr-FR"/>
        </w:rPr>
        <w:t>grossesse ?</w:t>
      </w:r>
    </w:p>
    <w:p w14:paraId="173EBC5D" w14:textId="42FEEC32" w:rsidR="00544CE6" w:rsidRPr="00F94F00" w:rsidRDefault="00544CE6" w:rsidP="00A64A60">
      <w:pPr>
        <w:spacing w:line="240" w:lineRule="auto"/>
        <w:rPr>
          <w:sz w:val="22"/>
          <w:szCs w:val="22"/>
          <w:lang w:val="fr-FR"/>
        </w:rPr>
      </w:pPr>
      <w:r w:rsidRPr="00F94F00">
        <w:rPr>
          <w:sz w:val="22"/>
          <w:szCs w:val="22"/>
          <w:lang w:val="fr-FR"/>
        </w:rPr>
        <w:t>5. Des questions ouvertes</w:t>
      </w:r>
    </w:p>
    <w:p w14:paraId="3E2EA190" w14:textId="20EEFC13" w:rsidR="00544CE6" w:rsidRPr="00F94F00" w:rsidRDefault="00544CE6" w:rsidP="00A64A60">
      <w:pPr>
        <w:spacing w:line="240" w:lineRule="auto"/>
        <w:rPr>
          <w:sz w:val="22"/>
          <w:szCs w:val="22"/>
          <w:lang w:val="fr-FR"/>
        </w:rPr>
      </w:pPr>
      <w:r w:rsidRPr="00F94F00">
        <w:rPr>
          <w:sz w:val="22"/>
          <w:szCs w:val="22"/>
          <w:lang w:val="fr-FR"/>
        </w:rPr>
        <w:lastRenderedPageBreak/>
        <w:t xml:space="preserve">a. </w:t>
      </w:r>
      <w:r w:rsidR="0021694D" w:rsidRPr="00F94F00">
        <w:rPr>
          <w:sz w:val="22"/>
          <w:szCs w:val="22"/>
          <w:lang w:val="fr-FR"/>
        </w:rPr>
        <w:t xml:space="preserve">Quelles variables choisiriez-vous pour identifier le statut socio-économique d'une </w:t>
      </w:r>
      <w:r w:rsidR="00C223AD" w:rsidRPr="00F94F00">
        <w:rPr>
          <w:sz w:val="22"/>
          <w:szCs w:val="22"/>
          <w:lang w:val="fr-FR"/>
        </w:rPr>
        <w:t>femme ?</w:t>
      </w:r>
      <w:r w:rsidR="0021694D" w:rsidRPr="00F94F00">
        <w:rPr>
          <w:sz w:val="22"/>
          <w:szCs w:val="22"/>
          <w:lang w:val="fr-FR"/>
        </w:rPr>
        <w:t xml:space="preserve"> Examinez les variables disponibles sous les sujets &lt;&lt;</w:t>
      </w:r>
      <w:proofErr w:type="spellStart"/>
      <w:r w:rsidR="0021694D" w:rsidRPr="00F94F00">
        <w:rPr>
          <w:sz w:val="22"/>
          <w:szCs w:val="22"/>
          <w:lang w:val="fr-FR"/>
        </w:rPr>
        <w:t>Household</w:t>
      </w:r>
      <w:proofErr w:type="spellEnd"/>
      <w:r w:rsidR="0021694D" w:rsidRPr="00F94F00">
        <w:rPr>
          <w:sz w:val="22"/>
          <w:szCs w:val="22"/>
          <w:lang w:val="fr-FR"/>
        </w:rPr>
        <w:t xml:space="preserve"> </w:t>
      </w:r>
      <w:proofErr w:type="spellStart"/>
      <w:r w:rsidR="0021694D" w:rsidRPr="00F94F00">
        <w:rPr>
          <w:sz w:val="22"/>
          <w:szCs w:val="22"/>
          <w:lang w:val="fr-FR"/>
        </w:rPr>
        <w:t>Wealth</w:t>
      </w:r>
      <w:proofErr w:type="spellEnd"/>
      <w:r w:rsidR="0021694D" w:rsidRPr="00F94F00">
        <w:rPr>
          <w:sz w:val="22"/>
          <w:szCs w:val="22"/>
          <w:lang w:val="fr-FR"/>
        </w:rPr>
        <w:t xml:space="preserve"> Index&gt;&gt; (Indice de richesse des ménages) et &lt;&lt;Education&gt;&gt;. Ces variables couvrent une variété de mesures, y compris celles portant sur la richesse d'un ménage (sur la base des biens du ménage et la qualité du logement)</w:t>
      </w:r>
      <w:r w:rsidR="00B7597C" w:rsidRPr="00F94F00">
        <w:rPr>
          <w:sz w:val="22"/>
          <w:szCs w:val="22"/>
          <w:lang w:val="fr-FR"/>
        </w:rPr>
        <w:t xml:space="preserve"> </w:t>
      </w:r>
      <w:r w:rsidR="0021694D" w:rsidRPr="00F94F00">
        <w:rPr>
          <w:sz w:val="22"/>
          <w:szCs w:val="22"/>
          <w:lang w:val="fr-FR"/>
        </w:rPr>
        <w:t xml:space="preserve">divisés en quintiles (WINDEX5) et </w:t>
      </w:r>
      <w:r w:rsidR="00B7597C" w:rsidRPr="00F94F00">
        <w:rPr>
          <w:sz w:val="22"/>
          <w:szCs w:val="22"/>
          <w:lang w:val="fr-FR"/>
        </w:rPr>
        <w:t xml:space="preserve">en </w:t>
      </w:r>
      <w:r w:rsidR="0021694D" w:rsidRPr="00F94F00">
        <w:rPr>
          <w:sz w:val="22"/>
          <w:szCs w:val="22"/>
          <w:lang w:val="fr-FR"/>
        </w:rPr>
        <w:t>éducation.</w:t>
      </w:r>
    </w:p>
    <w:p w14:paraId="60083322" w14:textId="4C833EBC" w:rsidR="0021694D" w:rsidRPr="00F94F00" w:rsidRDefault="0021694D" w:rsidP="00A64A60">
      <w:pPr>
        <w:spacing w:line="240" w:lineRule="auto"/>
        <w:rPr>
          <w:sz w:val="22"/>
          <w:szCs w:val="22"/>
          <w:lang w:val="fr-FR"/>
        </w:rPr>
      </w:pPr>
      <w:r w:rsidRPr="00F94F00">
        <w:rPr>
          <w:sz w:val="22"/>
          <w:szCs w:val="22"/>
          <w:lang w:val="fr-FR"/>
        </w:rPr>
        <w:t>b.</w:t>
      </w:r>
      <w:r w:rsidR="001C2234" w:rsidRPr="00F94F00">
        <w:rPr>
          <w:sz w:val="22"/>
          <w:szCs w:val="22"/>
          <w:lang w:val="fr-FR"/>
        </w:rPr>
        <w:t xml:space="preserve"> </w:t>
      </w:r>
      <w:r w:rsidR="00F5145A" w:rsidRPr="00F94F00">
        <w:rPr>
          <w:sz w:val="22"/>
          <w:szCs w:val="22"/>
          <w:lang w:val="fr-FR"/>
        </w:rPr>
        <w:t>Les soins de santé maternelle et l'accouchement peuvent être affectés par d'autres domaines de la santé et du bien-être des femmes ou avoir des effets sur ceux-ci. Explorez</w:t>
      </w:r>
      <w:r w:rsidR="00996E23" w:rsidRPr="00F94F00">
        <w:rPr>
          <w:sz w:val="22"/>
          <w:szCs w:val="22"/>
          <w:lang w:val="fr-FR"/>
        </w:rPr>
        <w:t xml:space="preserve"> d'autres domaines </w:t>
      </w:r>
      <w:r w:rsidR="001C2234" w:rsidRPr="00F94F00">
        <w:rPr>
          <w:sz w:val="22"/>
          <w:szCs w:val="22"/>
          <w:lang w:val="fr-FR"/>
        </w:rPr>
        <w:t>thématiques sur</w:t>
      </w:r>
      <w:r w:rsidR="00996E23" w:rsidRPr="00F94F00">
        <w:rPr>
          <w:sz w:val="22"/>
          <w:szCs w:val="22"/>
          <w:lang w:val="fr-FR"/>
        </w:rPr>
        <w:t xml:space="preserve"> la page IPUMS MICS Select Data </w:t>
      </w:r>
      <w:r w:rsidR="00A1283F" w:rsidRPr="00F94F00">
        <w:rPr>
          <w:sz w:val="22"/>
          <w:szCs w:val="22"/>
          <w:lang w:val="fr-FR"/>
        </w:rPr>
        <w:t xml:space="preserve">for </w:t>
      </w:r>
      <w:proofErr w:type="spellStart"/>
      <w:r w:rsidR="00A1283F" w:rsidRPr="00F94F00">
        <w:rPr>
          <w:sz w:val="22"/>
          <w:szCs w:val="22"/>
          <w:lang w:val="fr-FR"/>
        </w:rPr>
        <w:t>Women</w:t>
      </w:r>
      <w:proofErr w:type="spellEnd"/>
      <w:r w:rsidR="00996E23" w:rsidRPr="00F94F00">
        <w:rPr>
          <w:sz w:val="22"/>
          <w:szCs w:val="22"/>
          <w:lang w:val="fr-FR"/>
        </w:rPr>
        <w:t xml:space="preserve"> (S</w:t>
      </w:r>
      <w:r w:rsidR="00E375BA" w:rsidRPr="00F94F00">
        <w:rPr>
          <w:sz w:val="22"/>
          <w:szCs w:val="22"/>
          <w:lang w:val="fr-FR"/>
        </w:rPr>
        <w:t>é</w:t>
      </w:r>
      <w:r w:rsidR="00996E23" w:rsidRPr="00F94F00">
        <w:rPr>
          <w:sz w:val="22"/>
          <w:szCs w:val="22"/>
          <w:lang w:val="fr-FR"/>
        </w:rPr>
        <w:t xml:space="preserve">lectionner des données pour les femmes) et formulez des hypothèses sur </w:t>
      </w:r>
      <w:r w:rsidR="00596DCF" w:rsidRPr="00F94F00">
        <w:rPr>
          <w:sz w:val="22"/>
          <w:szCs w:val="22"/>
          <w:lang w:val="fr-FR"/>
        </w:rPr>
        <w:t xml:space="preserve">la relation </w:t>
      </w:r>
      <w:r w:rsidR="00996E23" w:rsidRPr="00F94F00">
        <w:rPr>
          <w:sz w:val="22"/>
          <w:szCs w:val="22"/>
          <w:lang w:val="fr-FR"/>
        </w:rPr>
        <w:t xml:space="preserve">entre un aspect de </w:t>
      </w:r>
      <w:r w:rsidR="00596DCF" w:rsidRPr="00F94F00">
        <w:rPr>
          <w:sz w:val="22"/>
          <w:szCs w:val="22"/>
          <w:lang w:val="fr-FR"/>
        </w:rPr>
        <w:t xml:space="preserve">la </w:t>
      </w:r>
      <w:r w:rsidR="00996E23" w:rsidRPr="00F94F00">
        <w:rPr>
          <w:sz w:val="22"/>
          <w:szCs w:val="22"/>
          <w:lang w:val="fr-FR"/>
        </w:rPr>
        <w:t>santé maternelle et une variable d'un autre domaine thématique.</w:t>
      </w:r>
    </w:p>
    <w:p w14:paraId="2BFD3361" w14:textId="5A2CE550" w:rsidR="00217829" w:rsidRPr="00F94F00" w:rsidRDefault="00217829" w:rsidP="00A64A60">
      <w:pPr>
        <w:spacing w:line="240" w:lineRule="auto"/>
        <w:rPr>
          <w:sz w:val="22"/>
          <w:szCs w:val="22"/>
          <w:lang w:val="fr-FR"/>
        </w:rPr>
      </w:pPr>
      <w:r w:rsidRPr="00F94F00">
        <w:rPr>
          <w:sz w:val="22"/>
          <w:szCs w:val="22"/>
          <w:lang w:val="fr-FR"/>
        </w:rPr>
        <w:t xml:space="preserve">Par exemple, comment le lieu de l'accouchement (DELPLACE), par exemple en dehors d'un établissement </w:t>
      </w:r>
      <w:r w:rsidR="00C223AD" w:rsidRPr="00F94F00">
        <w:rPr>
          <w:sz w:val="22"/>
          <w:szCs w:val="22"/>
          <w:lang w:val="fr-FR"/>
        </w:rPr>
        <w:t>médical,</w:t>
      </w:r>
      <w:r w:rsidRPr="00F94F00">
        <w:rPr>
          <w:sz w:val="22"/>
          <w:szCs w:val="22"/>
          <w:lang w:val="fr-FR"/>
        </w:rPr>
        <w:t xml:space="preserve"> peut-il être associé à la probabilité qu'une femme ait bénéficié de soins postnata</w:t>
      </w:r>
      <w:r w:rsidR="00E375BA" w:rsidRPr="00F94F00">
        <w:rPr>
          <w:sz w:val="22"/>
          <w:szCs w:val="22"/>
          <w:lang w:val="fr-FR"/>
        </w:rPr>
        <w:t>ux</w:t>
      </w:r>
      <w:r w:rsidRPr="00F94F00">
        <w:rPr>
          <w:sz w:val="22"/>
          <w:szCs w:val="22"/>
          <w:lang w:val="fr-FR"/>
        </w:rPr>
        <w:t xml:space="preserve"> pour elle-même et pour son bébé (</w:t>
      </w:r>
      <w:r w:rsidR="004D0AD3" w:rsidRPr="00F94F00">
        <w:rPr>
          <w:sz w:val="22"/>
          <w:szCs w:val="22"/>
          <w:lang w:val="fr-FR"/>
        </w:rPr>
        <w:t xml:space="preserve">menu </w:t>
      </w:r>
      <w:r w:rsidRPr="00F94F00">
        <w:rPr>
          <w:sz w:val="22"/>
          <w:szCs w:val="22"/>
          <w:lang w:val="fr-FR"/>
        </w:rPr>
        <w:t>Postnatal Care</w:t>
      </w:r>
      <w:r w:rsidR="00C223AD" w:rsidRPr="00F94F00">
        <w:rPr>
          <w:sz w:val="22"/>
          <w:szCs w:val="22"/>
          <w:lang w:val="fr-FR"/>
        </w:rPr>
        <w:t>) ?</w:t>
      </w:r>
      <w:r w:rsidRPr="00F94F00">
        <w:rPr>
          <w:sz w:val="22"/>
          <w:szCs w:val="22"/>
          <w:lang w:val="fr-FR"/>
        </w:rPr>
        <w:t xml:space="preserve"> Les femmes qui ont accès à un portable ou à </w:t>
      </w:r>
      <w:r w:rsidR="00E375BA" w:rsidRPr="00F94F00">
        <w:rPr>
          <w:sz w:val="22"/>
          <w:szCs w:val="22"/>
          <w:lang w:val="fr-FR"/>
        </w:rPr>
        <w:t>I</w:t>
      </w:r>
      <w:r w:rsidRPr="00F94F00">
        <w:rPr>
          <w:sz w:val="22"/>
          <w:szCs w:val="22"/>
          <w:lang w:val="fr-FR"/>
        </w:rPr>
        <w:t>nternet (MOBILEWM, INTEVER) ont-elles davantage recours à la planification familiale (CPEVER, CPCURR</w:t>
      </w:r>
      <w:r w:rsidR="00C223AD" w:rsidRPr="00F94F00">
        <w:rPr>
          <w:sz w:val="22"/>
          <w:szCs w:val="22"/>
          <w:lang w:val="fr-FR"/>
        </w:rPr>
        <w:t>) ?</w:t>
      </w:r>
      <w:r w:rsidRPr="00F94F00">
        <w:rPr>
          <w:sz w:val="22"/>
          <w:szCs w:val="22"/>
          <w:lang w:val="fr-FR"/>
        </w:rPr>
        <w:t xml:space="preserve">  Formulez une hypothèse </w:t>
      </w:r>
      <w:r w:rsidR="005D57ED" w:rsidRPr="00F94F00">
        <w:rPr>
          <w:sz w:val="22"/>
          <w:szCs w:val="22"/>
          <w:lang w:val="fr-FR"/>
        </w:rPr>
        <w:t xml:space="preserve">liant un aspect de la santé maternelle à un autre sujet et </w:t>
      </w:r>
      <w:r w:rsidR="00A1283F" w:rsidRPr="00F94F00">
        <w:rPr>
          <w:sz w:val="22"/>
          <w:szCs w:val="22"/>
          <w:lang w:val="fr-FR"/>
        </w:rPr>
        <w:t>notez</w:t>
      </w:r>
      <w:r w:rsidR="005D57ED" w:rsidRPr="00F94F00">
        <w:rPr>
          <w:sz w:val="22"/>
          <w:szCs w:val="22"/>
          <w:lang w:val="fr-FR"/>
        </w:rPr>
        <w:t>-la en précisant les variables que vous utiliserez.</w:t>
      </w:r>
    </w:p>
    <w:p w14:paraId="09BDC1EB" w14:textId="77777777" w:rsidR="005D57ED" w:rsidRPr="00F94F00" w:rsidRDefault="005D57ED" w:rsidP="00A64A60">
      <w:pPr>
        <w:spacing w:line="240" w:lineRule="auto"/>
        <w:rPr>
          <w:sz w:val="22"/>
          <w:szCs w:val="22"/>
          <w:lang w:val="fr-FR"/>
        </w:rPr>
      </w:pPr>
    </w:p>
    <w:p w14:paraId="52A2FA55" w14:textId="5D831F9F" w:rsidR="005D57ED" w:rsidRPr="00F94F00" w:rsidRDefault="005D57ED" w:rsidP="00A64A60">
      <w:pPr>
        <w:spacing w:line="240" w:lineRule="auto"/>
        <w:rPr>
          <w:b/>
          <w:bCs/>
          <w:sz w:val="22"/>
          <w:szCs w:val="22"/>
          <w:lang w:val="fr-FR"/>
        </w:rPr>
      </w:pPr>
      <w:r w:rsidRPr="00F94F00">
        <w:rPr>
          <w:b/>
          <w:bCs/>
          <w:sz w:val="22"/>
          <w:szCs w:val="22"/>
          <w:lang w:val="fr-FR"/>
        </w:rPr>
        <w:t xml:space="preserve">Réponses aux </w:t>
      </w:r>
      <w:r w:rsidR="00C223AD" w:rsidRPr="00F94F00">
        <w:rPr>
          <w:b/>
          <w:bCs/>
          <w:sz w:val="22"/>
          <w:szCs w:val="22"/>
          <w:lang w:val="fr-FR"/>
        </w:rPr>
        <w:t>exercices</w:t>
      </w:r>
      <w:r w:rsidR="00862174" w:rsidRPr="00F94F00">
        <w:rPr>
          <w:b/>
          <w:bCs/>
          <w:sz w:val="22"/>
          <w:szCs w:val="22"/>
          <w:lang w:val="fr-FR"/>
        </w:rPr>
        <w:t xml:space="preserve"> du site web sur la santé </w:t>
      </w:r>
      <w:r w:rsidR="00F5145A" w:rsidRPr="00F94F00">
        <w:rPr>
          <w:b/>
          <w:bCs/>
          <w:sz w:val="22"/>
          <w:szCs w:val="22"/>
          <w:lang w:val="fr-FR"/>
        </w:rPr>
        <w:t>maternelle :</w:t>
      </w:r>
    </w:p>
    <w:p w14:paraId="5E93F642" w14:textId="57B2DD91" w:rsidR="005D57ED" w:rsidRPr="00F94F00" w:rsidRDefault="005D57ED" w:rsidP="00A64A60">
      <w:pPr>
        <w:spacing w:line="240" w:lineRule="auto"/>
        <w:rPr>
          <w:color w:val="000000" w:themeColor="text1"/>
          <w:sz w:val="22"/>
          <w:szCs w:val="22"/>
          <w:lang w:val="fr-FR"/>
        </w:rPr>
      </w:pPr>
      <w:r w:rsidRPr="00F94F00">
        <w:rPr>
          <w:color w:val="000000" w:themeColor="text1"/>
          <w:sz w:val="22"/>
          <w:szCs w:val="22"/>
          <w:lang w:val="fr-FR"/>
        </w:rPr>
        <w:t>1. La variable qui indique si une femme a reçu des soins prénataux pendant sa dernière grossesse s'appelle ANCARESKILL. Cette variable se trouve dans l'onglet &lt;&lt;</w:t>
      </w:r>
      <w:proofErr w:type="spellStart"/>
      <w:r w:rsidRPr="00F94F00">
        <w:rPr>
          <w:color w:val="000000" w:themeColor="text1"/>
          <w:sz w:val="22"/>
          <w:szCs w:val="22"/>
          <w:lang w:val="fr-FR"/>
        </w:rPr>
        <w:t>Maternal</w:t>
      </w:r>
      <w:proofErr w:type="spellEnd"/>
      <w:r w:rsidRPr="00F94F00">
        <w:rPr>
          <w:color w:val="000000" w:themeColor="text1"/>
          <w:sz w:val="22"/>
          <w:szCs w:val="22"/>
          <w:lang w:val="fr-FR"/>
        </w:rPr>
        <w:t xml:space="preserve"> and </w:t>
      </w:r>
      <w:proofErr w:type="spellStart"/>
      <w:r w:rsidRPr="00F94F00">
        <w:rPr>
          <w:color w:val="000000" w:themeColor="text1"/>
          <w:sz w:val="22"/>
          <w:szCs w:val="22"/>
          <w:lang w:val="fr-FR"/>
        </w:rPr>
        <w:t>Newborn</w:t>
      </w:r>
      <w:proofErr w:type="spellEnd"/>
      <w:r w:rsidRPr="00F94F00">
        <w:rPr>
          <w:color w:val="000000" w:themeColor="text1"/>
          <w:sz w:val="22"/>
          <w:szCs w:val="22"/>
          <w:lang w:val="fr-FR"/>
        </w:rPr>
        <w:t xml:space="preserve"> Child </w:t>
      </w:r>
      <w:proofErr w:type="spellStart"/>
      <w:r w:rsidRPr="00F94F00">
        <w:rPr>
          <w:color w:val="000000" w:themeColor="text1"/>
          <w:sz w:val="22"/>
          <w:szCs w:val="22"/>
          <w:lang w:val="fr-FR"/>
        </w:rPr>
        <w:t>Health</w:t>
      </w:r>
      <w:proofErr w:type="spellEnd"/>
      <w:r w:rsidRPr="00F94F00">
        <w:rPr>
          <w:color w:val="000000" w:themeColor="text1"/>
          <w:sz w:val="22"/>
          <w:szCs w:val="22"/>
          <w:lang w:val="fr-FR"/>
        </w:rPr>
        <w:t>&gt;</w:t>
      </w:r>
      <w:r w:rsidR="00C223AD" w:rsidRPr="00F94F00">
        <w:rPr>
          <w:color w:val="000000" w:themeColor="text1"/>
          <w:sz w:val="22"/>
          <w:szCs w:val="22"/>
          <w:lang w:val="fr-FR"/>
        </w:rPr>
        <w:t>&gt; (</w:t>
      </w:r>
      <w:r w:rsidRPr="00F94F00">
        <w:rPr>
          <w:color w:val="000000" w:themeColor="text1"/>
          <w:sz w:val="22"/>
          <w:szCs w:val="22"/>
          <w:lang w:val="fr-FR"/>
        </w:rPr>
        <w:t>Santé de la mère et du nouveau-né) de la sous-catégorie &lt;&lt;</w:t>
      </w:r>
      <w:proofErr w:type="spellStart"/>
      <w:r w:rsidRPr="00F94F00">
        <w:rPr>
          <w:color w:val="000000" w:themeColor="text1"/>
          <w:sz w:val="22"/>
          <w:szCs w:val="22"/>
          <w:lang w:val="fr-FR"/>
        </w:rPr>
        <w:t>Antenatal</w:t>
      </w:r>
      <w:proofErr w:type="spellEnd"/>
      <w:r w:rsidRPr="00F94F00">
        <w:rPr>
          <w:color w:val="000000" w:themeColor="text1"/>
          <w:sz w:val="22"/>
          <w:szCs w:val="22"/>
          <w:lang w:val="fr-FR"/>
        </w:rPr>
        <w:t xml:space="preserve"> Care&gt;&gt; (Soins prénataux)</w:t>
      </w:r>
      <w:r w:rsidR="00820977" w:rsidRPr="00F94F00">
        <w:rPr>
          <w:color w:val="000000" w:themeColor="text1"/>
          <w:sz w:val="22"/>
          <w:szCs w:val="22"/>
          <w:lang w:val="fr-FR"/>
        </w:rPr>
        <w:t>. Cette variable est rapportée pour les femmes qui on</w:t>
      </w:r>
      <w:r w:rsidR="00E375BA" w:rsidRPr="00F94F00">
        <w:rPr>
          <w:color w:val="000000" w:themeColor="text1"/>
          <w:sz w:val="22"/>
          <w:szCs w:val="22"/>
          <w:lang w:val="fr-FR"/>
        </w:rPr>
        <w:t>t</w:t>
      </w:r>
      <w:r w:rsidR="00820977" w:rsidRPr="00F94F00">
        <w:rPr>
          <w:color w:val="000000" w:themeColor="text1"/>
          <w:sz w:val="22"/>
          <w:szCs w:val="22"/>
          <w:lang w:val="fr-FR"/>
        </w:rPr>
        <w:t xml:space="preserve"> eu une grossesse au cours des deux dernières années (en </w:t>
      </w:r>
      <w:r w:rsidR="0009025B" w:rsidRPr="00F94F00">
        <w:rPr>
          <w:color w:val="000000" w:themeColor="text1"/>
          <w:sz w:val="22"/>
          <w:szCs w:val="22"/>
          <w:lang w:val="fr-FR"/>
        </w:rPr>
        <w:t xml:space="preserve">règle </w:t>
      </w:r>
      <w:r w:rsidR="00820977" w:rsidRPr="00F94F00">
        <w:rPr>
          <w:color w:val="000000" w:themeColor="text1"/>
          <w:sz w:val="22"/>
          <w:szCs w:val="22"/>
          <w:lang w:val="fr-FR"/>
        </w:rPr>
        <w:t>général</w:t>
      </w:r>
      <w:r w:rsidR="0009025B" w:rsidRPr="00F94F00">
        <w:rPr>
          <w:color w:val="000000" w:themeColor="text1"/>
          <w:sz w:val="22"/>
          <w:szCs w:val="22"/>
          <w:lang w:val="fr-FR"/>
        </w:rPr>
        <w:t>e</w:t>
      </w:r>
      <w:r w:rsidR="00820977" w:rsidRPr="00F94F00">
        <w:rPr>
          <w:color w:val="000000" w:themeColor="text1"/>
          <w:sz w:val="22"/>
          <w:szCs w:val="22"/>
          <w:lang w:val="fr-FR"/>
        </w:rPr>
        <w:t>).</w:t>
      </w:r>
    </w:p>
    <w:p w14:paraId="7360C128" w14:textId="3CE344F2" w:rsidR="006C08D3" w:rsidRPr="00F94F00" w:rsidRDefault="006C08D3" w:rsidP="00A64A60">
      <w:pPr>
        <w:spacing w:line="240" w:lineRule="auto"/>
        <w:rPr>
          <w:color w:val="000000" w:themeColor="text1"/>
          <w:sz w:val="22"/>
          <w:szCs w:val="22"/>
          <w:lang w:val="fr-FR"/>
        </w:rPr>
      </w:pPr>
      <w:r w:rsidRPr="00F94F00">
        <w:rPr>
          <w:color w:val="000000" w:themeColor="text1"/>
          <w:sz w:val="22"/>
          <w:szCs w:val="22"/>
          <w:lang w:val="fr-FR"/>
        </w:rPr>
        <w:t xml:space="preserve">1a. En examinant l'onglet &lt;&lt;comparabilité&gt;&gt;, les prestataires de santé qualifiés sont typiquement des </w:t>
      </w:r>
      <w:r w:rsidR="00C223AD" w:rsidRPr="00F94F00">
        <w:rPr>
          <w:color w:val="000000" w:themeColor="text1"/>
          <w:sz w:val="22"/>
          <w:szCs w:val="22"/>
          <w:lang w:val="fr-FR"/>
        </w:rPr>
        <w:t>médecins</w:t>
      </w:r>
      <w:r w:rsidRPr="00F94F00">
        <w:rPr>
          <w:color w:val="000000" w:themeColor="text1"/>
          <w:sz w:val="22"/>
          <w:szCs w:val="22"/>
          <w:lang w:val="fr-FR"/>
        </w:rPr>
        <w:t xml:space="preserve">, infirmier(e)s/sage-femmes, ou des </w:t>
      </w:r>
      <w:proofErr w:type="spellStart"/>
      <w:r w:rsidRPr="00F94F00">
        <w:rPr>
          <w:color w:val="000000" w:themeColor="text1"/>
          <w:sz w:val="22"/>
          <w:szCs w:val="22"/>
          <w:lang w:val="fr-FR"/>
        </w:rPr>
        <w:t>sage</w:t>
      </w:r>
      <w:r w:rsidR="00A41B9B" w:rsidRPr="00F94F00">
        <w:rPr>
          <w:color w:val="000000" w:themeColor="text1"/>
          <w:sz w:val="22"/>
          <w:szCs w:val="22"/>
          <w:lang w:val="fr-FR"/>
        </w:rPr>
        <w:t>s</w:t>
      </w:r>
      <w:r w:rsidRPr="00F94F00">
        <w:rPr>
          <w:color w:val="000000" w:themeColor="text1"/>
          <w:sz w:val="22"/>
          <w:szCs w:val="22"/>
          <w:lang w:val="fr-FR"/>
        </w:rPr>
        <w:t>-femmes</w:t>
      </w:r>
      <w:proofErr w:type="spellEnd"/>
      <w:r w:rsidRPr="00F94F00">
        <w:rPr>
          <w:color w:val="000000" w:themeColor="text1"/>
          <w:sz w:val="22"/>
          <w:szCs w:val="22"/>
          <w:lang w:val="fr-FR"/>
        </w:rPr>
        <w:t xml:space="preserve"> auxiliaires.</w:t>
      </w:r>
    </w:p>
    <w:p w14:paraId="137AB088" w14:textId="1B1A4F38" w:rsidR="006C08D3" w:rsidRPr="00F94F00" w:rsidRDefault="006C08D3" w:rsidP="00A64A60">
      <w:pPr>
        <w:spacing w:line="240" w:lineRule="auto"/>
        <w:rPr>
          <w:color w:val="000000" w:themeColor="text1"/>
          <w:sz w:val="22"/>
          <w:szCs w:val="22"/>
          <w:lang w:val="fr-FR"/>
        </w:rPr>
      </w:pPr>
      <w:r w:rsidRPr="00F94F00">
        <w:rPr>
          <w:color w:val="000000" w:themeColor="text1"/>
          <w:sz w:val="22"/>
          <w:szCs w:val="22"/>
          <w:lang w:val="fr-FR"/>
        </w:rPr>
        <w:t>2a. BIRTHSIZE (Taille à la naissance) se trouve dans l'onglet &lt;&lt;</w:t>
      </w:r>
      <w:proofErr w:type="spellStart"/>
      <w:r w:rsidRPr="00F94F00">
        <w:rPr>
          <w:color w:val="000000" w:themeColor="text1"/>
          <w:sz w:val="22"/>
          <w:szCs w:val="22"/>
          <w:lang w:val="fr-FR"/>
        </w:rPr>
        <w:t>Maternal</w:t>
      </w:r>
      <w:proofErr w:type="spellEnd"/>
      <w:r w:rsidRPr="00F94F00">
        <w:rPr>
          <w:color w:val="000000" w:themeColor="text1"/>
          <w:sz w:val="22"/>
          <w:szCs w:val="22"/>
          <w:lang w:val="fr-FR"/>
        </w:rPr>
        <w:t xml:space="preserve"> and </w:t>
      </w:r>
      <w:proofErr w:type="spellStart"/>
      <w:r w:rsidRPr="00F94F00">
        <w:rPr>
          <w:color w:val="000000" w:themeColor="text1"/>
          <w:sz w:val="22"/>
          <w:szCs w:val="22"/>
          <w:lang w:val="fr-FR"/>
        </w:rPr>
        <w:t>Newborn</w:t>
      </w:r>
      <w:proofErr w:type="spellEnd"/>
      <w:r w:rsidRPr="00F94F00">
        <w:rPr>
          <w:color w:val="000000" w:themeColor="text1"/>
          <w:sz w:val="22"/>
          <w:szCs w:val="22"/>
          <w:lang w:val="fr-FR"/>
        </w:rPr>
        <w:t xml:space="preserve"> Child </w:t>
      </w:r>
      <w:proofErr w:type="spellStart"/>
      <w:r w:rsidRPr="00F94F00">
        <w:rPr>
          <w:color w:val="000000" w:themeColor="text1"/>
          <w:sz w:val="22"/>
          <w:szCs w:val="22"/>
          <w:lang w:val="fr-FR"/>
        </w:rPr>
        <w:t>Health</w:t>
      </w:r>
      <w:proofErr w:type="spellEnd"/>
      <w:r w:rsidRPr="00F94F00">
        <w:rPr>
          <w:color w:val="000000" w:themeColor="text1"/>
          <w:sz w:val="22"/>
          <w:szCs w:val="22"/>
          <w:lang w:val="fr-FR"/>
        </w:rPr>
        <w:t xml:space="preserve">&gt;&gt; (Santé des mères et des </w:t>
      </w:r>
      <w:r w:rsidR="00C223AD" w:rsidRPr="00F94F00">
        <w:rPr>
          <w:color w:val="000000" w:themeColor="text1"/>
          <w:sz w:val="22"/>
          <w:szCs w:val="22"/>
          <w:lang w:val="fr-FR"/>
        </w:rPr>
        <w:t>nouveau-nés</w:t>
      </w:r>
      <w:r w:rsidRPr="00F94F00">
        <w:rPr>
          <w:color w:val="000000" w:themeColor="text1"/>
          <w:sz w:val="22"/>
          <w:szCs w:val="22"/>
          <w:lang w:val="fr-FR"/>
        </w:rPr>
        <w:t xml:space="preserve">) dans </w:t>
      </w:r>
      <w:r w:rsidR="00C223AD" w:rsidRPr="00F94F00">
        <w:rPr>
          <w:color w:val="000000" w:themeColor="text1"/>
          <w:sz w:val="22"/>
          <w:szCs w:val="22"/>
          <w:lang w:val="fr-FR"/>
        </w:rPr>
        <w:t>la sous-catégorie</w:t>
      </w:r>
      <w:r w:rsidRPr="00F94F00">
        <w:rPr>
          <w:color w:val="000000" w:themeColor="text1"/>
          <w:sz w:val="22"/>
          <w:szCs w:val="22"/>
          <w:lang w:val="fr-FR"/>
        </w:rPr>
        <w:t xml:space="preserve"> &lt;&lt;Delivery Care&gt;&gt; (Soins lors de l'accouchement).</w:t>
      </w:r>
    </w:p>
    <w:p w14:paraId="184C5717" w14:textId="1827E36A" w:rsidR="006C08D3" w:rsidRPr="00F94F00" w:rsidRDefault="006C08D3" w:rsidP="00A64A60">
      <w:pPr>
        <w:spacing w:line="240" w:lineRule="auto"/>
        <w:rPr>
          <w:color w:val="000000" w:themeColor="text1"/>
          <w:sz w:val="22"/>
          <w:szCs w:val="22"/>
          <w:lang w:val="fr-FR"/>
        </w:rPr>
      </w:pPr>
      <w:r w:rsidRPr="00F94F00">
        <w:rPr>
          <w:color w:val="000000" w:themeColor="text1"/>
          <w:sz w:val="22"/>
          <w:szCs w:val="22"/>
          <w:lang w:val="fr-FR"/>
        </w:rPr>
        <w:t xml:space="preserve">La principale différence d'univers pour BIRTHSIZE est que certains pays </w:t>
      </w:r>
      <w:r w:rsidR="00C223AD" w:rsidRPr="00F94F00">
        <w:rPr>
          <w:color w:val="000000" w:themeColor="text1"/>
          <w:sz w:val="22"/>
          <w:szCs w:val="22"/>
          <w:lang w:val="fr-FR"/>
        </w:rPr>
        <w:t xml:space="preserve">limitent </w:t>
      </w:r>
      <w:r w:rsidRPr="00F94F00">
        <w:rPr>
          <w:color w:val="000000" w:themeColor="text1"/>
          <w:sz w:val="22"/>
          <w:szCs w:val="22"/>
          <w:lang w:val="fr-FR"/>
        </w:rPr>
        <w:t xml:space="preserve">les réponses </w:t>
      </w:r>
      <w:r w:rsidR="001817FD" w:rsidRPr="00F94F00">
        <w:rPr>
          <w:color w:val="000000" w:themeColor="text1"/>
          <w:sz w:val="22"/>
          <w:szCs w:val="22"/>
          <w:lang w:val="fr-FR"/>
        </w:rPr>
        <w:t>aux</w:t>
      </w:r>
      <w:r w:rsidRPr="00F94F00">
        <w:rPr>
          <w:color w:val="000000" w:themeColor="text1"/>
          <w:sz w:val="22"/>
          <w:szCs w:val="22"/>
          <w:lang w:val="fr-FR"/>
        </w:rPr>
        <w:t xml:space="preserve"> femmes qui ont été mariées.</w:t>
      </w:r>
      <w:r w:rsidR="001817FD" w:rsidRPr="00F94F00">
        <w:rPr>
          <w:color w:val="000000" w:themeColor="text1"/>
          <w:sz w:val="22"/>
          <w:szCs w:val="22"/>
          <w:lang w:val="fr-FR"/>
        </w:rPr>
        <w:t xml:space="preserve"> </w:t>
      </w:r>
    </w:p>
    <w:p w14:paraId="69C08202" w14:textId="141D0285" w:rsidR="001817FD" w:rsidRPr="00F94F00" w:rsidRDefault="001817FD" w:rsidP="00A64A60">
      <w:pPr>
        <w:spacing w:line="240" w:lineRule="auto"/>
        <w:rPr>
          <w:color w:val="000000" w:themeColor="text1"/>
          <w:sz w:val="22"/>
          <w:szCs w:val="22"/>
          <w:lang w:val="fr-FR"/>
        </w:rPr>
      </w:pPr>
      <w:r w:rsidRPr="00F94F00">
        <w:rPr>
          <w:color w:val="000000" w:themeColor="text1"/>
          <w:sz w:val="22"/>
          <w:szCs w:val="22"/>
          <w:lang w:val="fr-FR"/>
        </w:rPr>
        <w:t xml:space="preserve">Par </w:t>
      </w:r>
      <w:r w:rsidR="00C223AD" w:rsidRPr="00F94F00">
        <w:rPr>
          <w:color w:val="000000" w:themeColor="text1"/>
          <w:sz w:val="22"/>
          <w:szCs w:val="22"/>
          <w:lang w:val="fr-FR"/>
        </w:rPr>
        <w:t>exemple :</w:t>
      </w:r>
      <w:r w:rsidRPr="00F94F00">
        <w:rPr>
          <w:color w:val="000000" w:themeColor="text1"/>
          <w:sz w:val="22"/>
          <w:szCs w:val="22"/>
          <w:lang w:val="fr-FR"/>
        </w:rPr>
        <w:t xml:space="preserve"> l'Afghanistan, l'Algérie, le Bangladesh, Djibouti, l'</w:t>
      </w:r>
      <w:r w:rsidR="00C223AD" w:rsidRPr="00F94F00">
        <w:rPr>
          <w:color w:val="000000" w:themeColor="text1"/>
          <w:sz w:val="22"/>
          <w:szCs w:val="22"/>
          <w:lang w:val="fr-FR"/>
        </w:rPr>
        <w:t>Égypte</w:t>
      </w:r>
      <w:r w:rsidRPr="00F94F00">
        <w:rPr>
          <w:color w:val="000000" w:themeColor="text1"/>
          <w:sz w:val="22"/>
          <w:szCs w:val="22"/>
          <w:lang w:val="fr-FR"/>
        </w:rPr>
        <w:t xml:space="preserve">, </w:t>
      </w:r>
      <w:r w:rsidR="0076167B" w:rsidRPr="00F94F00">
        <w:rPr>
          <w:color w:val="000000" w:themeColor="text1"/>
          <w:sz w:val="22"/>
          <w:szCs w:val="22"/>
          <w:lang w:val="fr-FR"/>
        </w:rPr>
        <w:t>l'</w:t>
      </w:r>
      <w:r w:rsidRPr="00F94F00">
        <w:rPr>
          <w:color w:val="000000" w:themeColor="text1"/>
          <w:sz w:val="22"/>
          <w:szCs w:val="22"/>
          <w:lang w:val="fr-FR"/>
        </w:rPr>
        <w:t>Iraq</w:t>
      </w:r>
      <w:r w:rsidR="002E2D39" w:rsidRPr="00F94F00">
        <w:rPr>
          <w:color w:val="000000" w:themeColor="text1"/>
          <w:sz w:val="22"/>
          <w:szCs w:val="22"/>
          <w:lang w:val="fr-FR"/>
        </w:rPr>
        <w:t>,</w:t>
      </w:r>
      <w:r w:rsidRPr="00F94F00">
        <w:rPr>
          <w:color w:val="000000" w:themeColor="text1"/>
          <w:sz w:val="22"/>
          <w:szCs w:val="22"/>
          <w:lang w:val="fr-FR"/>
        </w:rPr>
        <w:t xml:space="preserve"> Le Liban, la Mauritanie, la Mozambique, le Népal, le Pakistan, le Qatar, la </w:t>
      </w:r>
      <w:r w:rsidR="0076167B" w:rsidRPr="00F94F00">
        <w:rPr>
          <w:color w:val="000000" w:themeColor="text1"/>
          <w:sz w:val="22"/>
          <w:szCs w:val="22"/>
          <w:lang w:val="fr-FR"/>
        </w:rPr>
        <w:t>S</w:t>
      </w:r>
      <w:r w:rsidRPr="00F94F00">
        <w:rPr>
          <w:color w:val="000000" w:themeColor="text1"/>
          <w:sz w:val="22"/>
          <w:szCs w:val="22"/>
          <w:lang w:val="fr-FR"/>
        </w:rPr>
        <w:t>omalie, la Syrie, la Tunisie, et le Yémen.</w:t>
      </w:r>
    </w:p>
    <w:p w14:paraId="38B4B7E2" w14:textId="65B42A65" w:rsidR="00217829" w:rsidRPr="00F94F00" w:rsidRDefault="0076167B" w:rsidP="00A64A60">
      <w:pPr>
        <w:spacing w:line="240" w:lineRule="auto"/>
        <w:rPr>
          <w:sz w:val="22"/>
          <w:szCs w:val="22"/>
          <w:lang w:val="fr-FR"/>
        </w:rPr>
      </w:pPr>
      <w:r w:rsidRPr="00F94F00">
        <w:rPr>
          <w:sz w:val="22"/>
          <w:szCs w:val="22"/>
          <w:lang w:val="fr-FR"/>
        </w:rPr>
        <w:t xml:space="preserve">Remarquez aussi une période de référence différente de 5 ans avant les enquêtes comme </w:t>
      </w:r>
      <w:r w:rsidR="00C223AD" w:rsidRPr="00F94F00">
        <w:rPr>
          <w:sz w:val="22"/>
          <w:szCs w:val="22"/>
          <w:lang w:val="fr-FR"/>
        </w:rPr>
        <w:t>Égypte</w:t>
      </w:r>
      <w:r w:rsidRPr="00F94F00">
        <w:rPr>
          <w:sz w:val="22"/>
          <w:szCs w:val="22"/>
          <w:lang w:val="fr-FR"/>
        </w:rPr>
        <w:t xml:space="preserve"> 2013 </w:t>
      </w:r>
      <w:r w:rsidR="002E2D39" w:rsidRPr="00F94F00">
        <w:rPr>
          <w:sz w:val="22"/>
          <w:szCs w:val="22"/>
          <w:lang w:val="fr-FR"/>
        </w:rPr>
        <w:t>et Sierra</w:t>
      </w:r>
      <w:r w:rsidRPr="00F94F00">
        <w:rPr>
          <w:sz w:val="22"/>
          <w:szCs w:val="22"/>
          <w:lang w:val="fr-FR"/>
        </w:rPr>
        <w:t xml:space="preserve"> Leone 2017.</w:t>
      </w:r>
    </w:p>
    <w:p w14:paraId="7ED74F4F" w14:textId="10351AD9" w:rsidR="00751712" w:rsidRPr="00F94F00" w:rsidRDefault="0076167B" w:rsidP="00A64A60">
      <w:pPr>
        <w:spacing w:line="240" w:lineRule="auto"/>
        <w:rPr>
          <w:sz w:val="22"/>
          <w:szCs w:val="22"/>
          <w:lang w:val="fr-FR"/>
        </w:rPr>
      </w:pPr>
      <w:r w:rsidRPr="00F94F00">
        <w:rPr>
          <w:sz w:val="22"/>
          <w:szCs w:val="22"/>
          <w:lang w:val="fr-FR"/>
        </w:rPr>
        <w:t xml:space="preserve">2b. </w:t>
      </w:r>
      <w:r w:rsidR="00C223AD" w:rsidRPr="00F94F00">
        <w:rPr>
          <w:sz w:val="22"/>
          <w:szCs w:val="22"/>
          <w:lang w:val="fr-FR"/>
        </w:rPr>
        <w:t>Réponse pour</w:t>
      </w:r>
      <w:r w:rsidRPr="00F94F00">
        <w:rPr>
          <w:sz w:val="22"/>
          <w:szCs w:val="22"/>
          <w:lang w:val="fr-FR"/>
        </w:rPr>
        <w:t xml:space="preserve"> combiner les catégories pour </w:t>
      </w:r>
      <w:r w:rsidR="00365118" w:rsidRPr="00F94F00">
        <w:rPr>
          <w:sz w:val="22"/>
          <w:szCs w:val="22"/>
          <w:lang w:val="fr-FR"/>
        </w:rPr>
        <w:t>BIRTHSIZE :</w:t>
      </w:r>
      <w:r w:rsidRPr="00F94F00">
        <w:rPr>
          <w:sz w:val="22"/>
          <w:szCs w:val="22"/>
          <w:lang w:val="fr-FR"/>
        </w:rPr>
        <w:t xml:space="preserve"> les </w:t>
      </w:r>
      <w:r w:rsidR="00C223AD" w:rsidRPr="00F94F00">
        <w:rPr>
          <w:sz w:val="22"/>
          <w:szCs w:val="22"/>
          <w:lang w:val="fr-FR"/>
        </w:rPr>
        <w:t>Fidjiennes</w:t>
      </w:r>
      <w:r w:rsidRPr="00F94F00">
        <w:rPr>
          <w:sz w:val="22"/>
          <w:szCs w:val="22"/>
          <w:lang w:val="fr-FR"/>
        </w:rPr>
        <w:t xml:space="preserve"> ont déclaré 67 </w:t>
      </w:r>
      <w:r w:rsidR="004537F9" w:rsidRPr="00F94F00">
        <w:rPr>
          <w:sz w:val="22"/>
          <w:szCs w:val="22"/>
          <w:lang w:val="fr-FR"/>
        </w:rPr>
        <w:t>naissances très</w:t>
      </w:r>
      <w:r w:rsidRPr="00F94F00">
        <w:rPr>
          <w:sz w:val="22"/>
          <w:szCs w:val="22"/>
          <w:lang w:val="fr-FR"/>
        </w:rPr>
        <w:t xml:space="preserve"> grandes et 19 naissances très petites des derniers-nés aux </w:t>
      </w:r>
      <w:r w:rsidR="00C223AD" w:rsidRPr="00F94F00">
        <w:rPr>
          <w:sz w:val="22"/>
          <w:szCs w:val="22"/>
          <w:lang w:val="fr-FR"/>
        </w:rPr>
        <w:t>Fidji</w:t>
      </w:r>
      <w:r w:rsidR="00751712" w:rsidRPr="00F94F00">
        <w:rPr>
          <w:sz w:val="22"/>
          <w:szCs w:val="22"/>
          <w:lang w:val="fr-FR"/>
        </w:rPr>
        <w:t xml:space="preserve"> en 2021. Il serait peut-être utile de combiner les réponses &lt;&lt;très grand&gt;&gt; et &lt;&lt;plus grand que l</w:t>
      </w:r>
      <w:r w:rsidR="00BA5E7B" w:rsidRPr="00F94F00">
        <w:rPr>
          <w:sz w:val="22"/>
          <w:szCs w:val="22"/>
          <w:lang w:val="fr-FR"/>
        </w:rPr>
        <w:t xml:space="preserve">a </w:t>
      </w:r>
      <w:r w:rsidR="00751712" w:rsidRPr="00F94F00">
        <w:rPr>
          <w:sz w:val="22"/>
          <w:szCs w:val="22"/>
          <w:lang w:val="fr-FR"/>
        </w:rPr>
        <w:t>moyen</w:t>
      </w:r>
      <w:r w:rsidR="00BA5E7B" w:rsidRPr="00F94F00">
        <w:rPr>
          <w:sz w:val="22"/>
          <w:szCs w:val="22"/>
          <w:lang w:val="fr-FR"/>
        </w:rPr>
        <w:t>ne</w:t>
      </w:r>
      <w:r w:rsidR="00751712" w:rsidRPr="00F94F00">
        <w:rPr>
          <w:sz w:val="22"/>
          <w:szCs w:val="22"/>
          <w:lang w:val="fr-FR"/>
        </w:rPr>
        <w:t xml:space="preserve">&gt;&gt; (code 2) et les réponses &lt;&lt;très petit&gt;&gt; et &lt;&lt;plus petit que </w:t>
      </w:r>
      <w:r w:rsidR="00BA5E7B" w:rsidRPr="00F94F00">
        <w:rPr>
          <w:sz w:val="22"/>
          <w:szCs w:val="22"/>
          <w:lang w:val="fr-FR"/>
        </w:rPr>
        <w:t>la moyenne</w:t>
      </w:r>
      <w:r w:rsidR="00751712" w:rsidRPr="00F94F00">
        <w:rPr>
          <w:sz w:val="22"/>
          <w:szCs w:val="22"/>
          <w:lang w:val="fr-FR"/>
        </w:rPr>
        <w:t>&gt;&gt; (code 4) pour gérer les petites quantités de cas o</w:t>
      </w:r>
      <w:r w:rsidR="00D23AA0" w:rsidRPr="00F94F00">
        <w:rPr>
          <w:sz w:val="22"/>
          <w:szCs w:val="22"/>
          <w:lang w:val="fr-FR"/>
        </w:rPr>
        <w:t>u pour incorporer des échantillons avec moins de réponses, tel que Tuvalu 2019.</w:t>
      </w:r>
    </w:p>
    <w:p w14:paraId="459115DD" w14:textId="1F724A79" w:rsidR="00D23AA0" w:rsidRPr="00F94F00" w:rsidRDefault="00D23AA0" w:rsidP="00A64A60">
      <w:pPr>
        <w:spacing w:line="240" w:lineRule="auto"/>
        <w:rPr>
          <w:sz w:val="22"/>
          <w:szCs w:val="22"/>
          <w:lang w:val="fr-FR"/>
        </w:rPr>
      </w:pPr>
      <w:r w:rsidRPr="00F94F00">
        <w:rPr>
          <w:sz w:val="22"/>
          <w:szCs w:val="22"/>
          <w:lang w:val="fr-FR"/>
        </w:rPr>
        <w:lastRenderedPageBreak/>
        <w:t xml:space="preserve">3. BIRTHWEIGHT (Poids </w:t>
      </w:r>
      <w:r w:rsidR="002B302E" w:rsidRPr="00F94F00">
        <w:rPr>
          <w:sz w:val="22"/>
          <w:szCs w:val="22"/>
          <w:lang w:val="fr-FR"/>
        </w:rPr>
        <w:t xml:space="preserve">de </w:t>
      </w:r>
      <w:r w:rsidRPr="00F94F00">
        <w:rPr>
          <w:sz w:val="22"/>
          <w:szCs w:val="22"/>
          <w:lang w:val="fr-FR"/>
        </w:rPr>
        <w:t>naissance) rend compte du poids de l'enfant en kilogrammes et s'agit d'une valeur numérique. Si vous deviez télécharger cette variable dans un logiciel statistiq</w:t>
      </w:r>
      <w:r w:rsidR="002B302E" w:rsidRPr="00F94F00">
        <w:rPr>
          <w:sz w:val="22"/>
          <w:szCs w:val="22"/>
          <w:lang w:val="fr-FR"/>
        </w:rPr>
        <w:t>u</w:t>
      </w:r>
      <w:r w:rsidRPr="00F94F00">
        <w:rPr>
          <w:sz w:val="22"/>
          <w:szCs w:val="22"/>
          <w:lang w:val="fr-FR"/>
        </w:rPr>
        <w:t xml:space="preserve">e, le format de la variable serait </w:t>
      </w:r>
      <w:r w:rsidR="00F833D6" w:rsidRPr="00F94F00">
        <w:rPr>
          <w:sz w:val="22"/>
          <w:szCs w:val="22"/>
          <w:lang w:val="fr-FR"/>
        </w:rPr>
        <w:t>&lt;&lt;</w:t>
      </w:r>
      <w:r w:rsidRPr="00F94F00">
        <w:rPr>
          <w:sz w:val="22"/>
          <w:szCs w:val="22"/>
          <w:lang w:val="fr-FR"/>
        </w:rPr>
        <w:t>double</w:t>
      </w:r>
      <w:r w:rsidR="00F833D6" w:rsidRPr="00F94F00">
        <w:rPr>
          <w:sz w:val="22"/>
          <w:szCs w:val="22"/>
          <w:lang w:val="fr-FR"/>
        </w:rPr>
        <w:t>&gt;&gt;</w:t>
      </w:r>
      <w:r w:rsidRPr="00F94F00">
        <w:rPr>
          <w:sz w:val="22"/>
          <w:szCs w:val="22"/>
          <w:lang w:val="fr-FR"/>
        </w:rPr>
        <w:t>.</w:t>
      </w:r>
    </w:p>
    <w:p w14:paraId="758586D6" w14:textId="0122AC1E" w:rsidR="00D23AA0" w:rsidRPr="00F94F00" w:rsidRDefault="00D23AA0" w:rsidP="00A64A60">
      <w:pPr>
        <w:spacing w:line="240" w:lineRule="auto"/>
        <w:rPr>
          <w:sz w:val="22"/>
          <w:szCs w:val="22"/>
          <w:lang w:val="fr-FR"/>
        </w:rPr>
      </w:pPr>
      <w:r w:rsidRPr="00F94F00">
        <w:rPr>
          <w:sz w:val="22"/>
          <w:szCs w:val="22"/>
          <w:lang w:val="fr-FR"/>
        </w:rPr>
        <w:t xml:space="preserve">Les avantages et les désavantages à utiliser BIRTHWEIGHT (Poids </w:t>
      </w:r>
      <w:r w:rsidR="002B302E" w:rsidRPr="00F94F00">
        <w:rPr>
          <w:sz w:val="22"/>
          <w:szCs w:val="22"/>
          <w:lang w:val="fr-FR"/>
        </w:rPr>
        <w:t>de</w:t>
      </w:r>
      <w:r w:rsidRPr="00F94F00">
        <w:rPr>
          <w:sz w:val="22"/>
          <w:szCs w:val="22"/>
          <w:lang w:val="fr-FR"/>
        </w:rPr>
        <w:t xml:space="preserve"> naissance) plutôt que BIRTHSIZE (Taille </w:t>
      </w:r>
      <w:r w:rsidR="002B302E" w:rsidRPr="00F94F00">
        <w:rPr>
          <w:sz w:val="22"/>
          <w:szCs w:val="22"/>
          <w:lang w:val="fr-FR"/>
        </w:rPr>
        <w:t xml:space="preserve">de </w:t>
      </w:r>
      <w:r w:rsidRPr="00F94F00">
        <w:rPr>
          <w:sz w:val="22"/>
          <w:szCs w:val="22"/>
          <w:lang w:val="fr-FR"/>
        </w:rPr>
        <w:t xml:space="preserve">naissance): </w:t>
      </w:r>
      <w:r w:rsidR="002B302E" w:rsidRPr="00F94F00">
        <w:rPr>
          <w:sz w:val="22"/>
          <w:szCs w:val="22"/>
          <w:lang w:val="fr-FR"/>
        </w:rPr>
        <w:t xml:space="preserve">BIRTHWEIGHT est une mesure moins subjective et permet aux données d'être </w:t>
      </w:r>
      <w:r w:rsidR="00C223AD" w:rsidRPr="00F94F00">
        <w:rPr>
          <w:sz w:val="22"/>
          <w:szCs w:val="22"/>
          <w:lang w:val="fr-FR"/>
        </w:rPr>
        <w:t>recodées</w:t>
      </w:r>
      <w:r w:rsidR="002B302E" w:rsidRPr="00F94F00">
        <w:rPr>
          <w:sz w:val="22"/>
          <w:szCs w:val="22"/>
          <w:lang w:val="fr-FR"/>
        </w:rPr>
        <w:t xml:space="preserve"> dans des catégories standards telle</w:t>
      </w:r>
      <w:r w:rsidR="00F833D6" w:rsidRPr="00F94F00">
        <w:rPr>
          <w:sz w:val="22"/>
          <w:szCs w:val="22"/>
          <w:lang w:val="fr-FR"/>
        </w:rPr>
        <w:t>s</w:t>
      </w:r>
      <w:r w:rsidR="002B302E" w:rsidRPr="00F94F00">
        <w:rPr>
          <w:sz w:val="22"/>
          <w:szCs w:val="22"/>
          <w:lang w:val="fr-FR"/>
        </w:rPr>
        <w:t xml:space="preserve"> que &lt;&lt;</w:t>
      </w:r>
      <w:proofErr w:type="spellStart"/>
      <w:r w:rsidR="002B302E" w:rsidRPr="00F94F00">
        <w:rPr>
          <w:sz w:val="22"/>
          <w:szCs w:val="22"/>
          <w:lang w:val="fr-FR"/>
        </w:rPr>
        <w:t>low</w:t>
      </w:r>
      <w:proofErr w:type="spellEnd"/>
      <w:r w:rsidR="002B302E" w:rsidRPr="00F94F00">
        <w:rPr>
          <w:sz w:val="22"/>
          <w:szCs w:val="22"/>
          <w:lang w:val="fr-FR"/>
        </w:rPr>
        <w:t xml:space="preserve"> </w:t>
      </w:r>
      <w:proofErr w:type="spellStart"/>
      <w:r w:rsidR="002B302E" w:rsidRPr="00F94F00">
        <w:rPr>
          <w:sz w:val="22"/>
          <w:szCs w:val="22"/>
          <w:lang w:val="fr-FR"/>
        </w:rPr>
        <w:t>birth</w:t>
      </w:r>
      <w:proofErr w:type="spellEnd"/>
      <w:r w:rsidR="002B302E" w:rsidRPr="00F94F00">
        <w:rPr>
          <w:sz w:val="22"/>
          <w:szCs w:val="22"/>
          <w:lang w:val="fr-FR"/>
        </w:rPr>
        <w:t xml:space="preserve"> </w:t>
      </w:r>
      <w:proofErr w:type="spellStart"/>
      <w:r w:rsidR="002B302E" w:rsidRPr="00F94F00">
        <w:rPr>
          <w:sz w:val="22"/>
          <w:szCs w:val="22"/>
          <w:lang w:val="fr-FR"/>
        </w:rPr>
        <w:t>weight</w:t>
      </w:r>
      <w:proofErr w:type="spellEnd"/>
      <w:r w:rsidR="002B302E" w:rsidRPr="00F94F00">
        <w:rPr>
          <w:sz w:val="22"/>
          <w:szCs w:val="22"/>
          <w:lang w:val="fr-FR"/>
        </w:rPr>
        <w:t>&gt;&gt;</w:t>
      </w:r>
      <w:r w:rsidR="00F833D6" w:rsidRPr="00F94F00">
        <w:rPr>
          <w:sz w:val="22"/>
          <w:szCs w:val="22"/>
          <w:lang w:val="fr-FR"/>
        </w:rPr>
        <w:t xml:space="preserve"> (faible poids à la naissance)(moins de 2500 grammes), &lt;&lt;</w:t>
      </w:r>
      <w:proofErr w:type="spellStart"/>
      <w:r w:rsidR="00F833D6" w:rsidRPr="00F94F00">
        <w:rPr>
          <w:sz w:val="22"/>
          <w:szCs w:val="22"/>
          <w:lang w:val="fr-FR"/>
        </w:rPr>
        <w:t>very</w:t>
      </w:r>
      <w:proofErr w:type="spellEnd"/>
      <w:r w:rsidR="00F833D6" w:rsidRPr="00F94F00">
        <w:rPr>
          <w:sz w:val="22"/>
          <w:szCs w:val="22"/>
          <w:lang w:val="fr-FR"/>
        </w:rPr>
        <w:t xml:space="preserve"> </w:t>
      </w:r>
      <w:proofErr w:type="spellStart"/>
      <w:r w:rsidR="00F833D6" w:rsidRPr="00F94F00">
        <w:rPr>
          <w:sz w:val="22"/>
          <w:szCs w:val="22"/>
          <w:lang w:val="fr-FR"/>
        </w:rPr>
        <w:t>low</w:t>
      </w:r>
      <w:proofErr w:type="spellEnd"/>
      <w:r w:rsidR="00F833D6" w:rsidRPr="00F94F00">
        <w:rPr>
          <w:sz w:val="22"/>
          <w:szCs w:val="22"/>
          <w:lang w:val="fr-FR"/>
        </w:rPr>
        <w:t xml:space="preserve"> </w:t>
      </w:r>
      <w:proofErr w:type="spellStart"/>
      <w:r w:rsidR="00F833D6" w:rsidRPr="00F94F00">
        <w:rPr>
          <w:sz w:val="22"/>
          <w:szCs w:val="22"/>
          <w:lang w:val="fr-FR"/>
        </w:rPr>
        <w:t>birth</w:t>
      </w:r>
      <w:proofErr w:type="spellEnd"/>
      <w:r w:rsidR="00F833D6" w:rsidRPr="00F94F00">
        <w:rPr>
          <w:sz w:val="22"/>
          <w:szCs w:val="22"/>
          <w:lang w:val="fr-FR"/>
        </w:rPr>
        <w:t xml:space="preserve"> </w:t>
      </w:r>
      <w:proofErr w:type="spellStart"/>
      <w:r w:rsidR="00F833D6" w:rsidRPr="00F94F00">
        <w:rPr>
          <w:sz w:val="22"/>
          <w:szCs w:val="22"/>
          <w:lang w:val="fr-FR"/>
        </w:rPr>
        <w:t>weight</w:t>
      </w:r>
      <w:proofErr w:type="spellEnd"/>
      <w:r w:rsidR="00F833D6" w:rsidRPr="00F94F00">
        <w:rPr>
          <w:sz w:val="22"/>
          <w:szCs w:val="22"/>
          <w:lang w:val="fr-FR"/>
        </w:rPr>
        <w:t>&gt;&gt;(poids très faible à la naissance)(moins de 1500 grammes), et &lt;&lt;</w:t>
      </w:r>
      <w:proofErr w:type="spellStart"/>
      <w:r w:rsidR="00F833D6" w:rsidRPr="00F94F00">
        <w:rPr>
          <w:sz w:val="22"/>
          <w:szCs w:val="22"/>
          <w:lang w:val="fr-FR"/>
        </w:rPr>
        <w:t>extremely</w:t>
      </w:r>
      <w:proofErr w:type="spellEnd"/>
      <w:r w:rsidR="00F833D6" w:rsidRPr="00F94F00">
        <w:rPr>
          <w:sz w:val="22"/>
          <w:szCs w:val="22"/>
          <w:lang w:val="fr-FR"/>
        </w:rPr>
        <w:t xml:space="preserve"> </w:t>
      </w:r>
      <w:proofErr w:type="spellStart"/>
      <w:r w:rsidR="00F833D6" w:rsidRPr="00F94F00">
        <w:rPr>
          <w:sz w:val="22"/>
          <w:szCs w:val="22"/>
          <w:lang w:val="fr-FR"/>
        </w:rPr>
        <w:t>low</w:t>
      </w:r>
      <w:proofErr w:type="spellEnd"/>
      <w:r w:rsidR="00F833D6" w:rsidRPr="00F94F00">
        <w:rPr>
          <w:sz w:val="22"/>
          <w:szCs w:val="22"/>
          <w:lang w:val="fr-FR"/>
        </w:rPr>
        <w:t xml:space="preserve"> </w:t>
      </w:r>
      <w:proofErr w:type="spellStart"/>
      <w:r w:rsidR="00F833D6" w:rsidRPr="00F94F00">
        <w:rPr>
          <w:sz w:val="22"/>
          <w:szCs w:val="22"/>
          <w:lang w:val="fr-FR"/>
        </w:rPr>
        <w:t>birth</w:t>
      </w:r>
      <w:proofErr w:type="spellEnd"/>
      <w:r w:rsidR="00F833D6" w:rsidRPr="00F94F00">
        <w:rPr>
          <w:sz w:val="22"/>
          <w:szCs w:val="22"/>
          <w:lang w:val="fr-FR"/>
        </w:rPr>
        <w:t xml:space="preserve"> </w:t>
      </w:r>
      <w:proofErr w:type="spellStart"/>
      <w:r w:rsidR="00F833D6" w:rsidRPr="00F94F00">
        <w:rPr>
          <w:sz w:val="22"/>
          <w:szCs w:val="22"/>
          <w:lang w:val="fr-FR"/>
        </w:rPr>
        <w:t>weight</w:t>
      </w:r>
      <w:proofErr w:type="spellEnd"/>
      <w:r w:rsidR="00F833D6" w:rsidRPr="00F94F00">
        <w:rPr>
          <w:sz w:val="22"/>
          <w:szCs w:val="22"/>
          <w:lang w:val="fr-FR"/>
        </w:rPr>
        <w:t>&gt;&gt; (poids extrêmement faible à la naissance) (moins de 1000 grammes). Le désavantage est que c'est seulement disponible pour les enfants qui ont été pesés à la naissance (regardez la variable KIDWEIGHTBIRTH).</w:t>
      </w:r>
      <w:r w:rsidR="00B25DCE" w:rsidRPr="00F94F00">
        <w:rPr>
          <w:sz w:val="22"/>
          <w:szCs w:val="22"/>
          <w:lang w:val="fr-FR"/>
        </w:rPr>
        <w:t xml:space="preserve"> Cette variable peut également être sujette à des erreurs de mémoire et de codage qui se traduisent par des poids invraisemblablement élevés ou</w:t>
      </w:r>
      <w:r w:rsidR="002E2D39" w:rsidRPr="00F94F00">
        <w:rPr>
          <w:sz w:val="22"/>
          <w:szCs w:val="22"/>
          <w:lang w:val="fr-FR"/>
        </w:rPr>
        <w:t xml:space="preserve"> petits</w:t>
      </w:r>
      <w:r w:rsidR="00B25DCE" w:rsidRPr="00F94F00">
        <w:rPr>
          <w:sz w:val="22"/>
          <w:szCs w:val="22"/>
          <w:lang w:val="fr-FR"/>
        </w:rPr>
        <w:t>.</w:t>
      </w:r>
    </w:p>
    <w:p w14:paraId="6CBAA8CE" w14:textId="77777777" w:rsidR="00B25DCE" w:rsidRPr="00F94F00" w:rsidRDefault="00B25DCE" w:rsidP="00A64A60">
      <w:pPr>
        <w:spacing w:line="240" w:lineRule="auto"/>
        <w:rPr>
          <w:sz w:val="22"/>
          <w:szCs w:val="22"/>
          <w:lang w:val="fr-FR"/>
        </w:rPr>
      </w:pPr>
    </w:p>
    <w:p w14:paraId="219F34C0" w14:textId="0C629D9A" w:rsidR="006C409E" w:rsidRPr="00F94F00" w:rsidRDefault="00B25DCE" w:rsidP="00A64A60">
      <w:pPr>
        <w:spacing w:line="240" w:lineRule="auto"/>
        <w:rPr>
          <w:sz w:val="22"/>
          <w:szCs w:val="22"/>
          <w:lang w:val="fr-FR"/>
        </w:rPr>
      </w:pPr>
      <w:r w:rsidRPr="00F94F00">
        <w:rPr>
          <w:sz w:val="22"/>
          <w:szCs w:val="22"/>
          <w:lang w:val="fr-FR"/>
        </w:rPr>
        <w:t xml:space="preserve">4a. </w:t>
      </w:r>
      <w:r w:rsidR="006C409E" w:rsidRPr="00F94F00">
        <w:rPr>
          <w:sz w:val="22"/>
          <w:szCs w:val="22"/>
          <w:lang w:val="fr-FR"/>
        </w:rPr>
        <w:t>Le tabagisme et la consommation de l'alcool varient d'un pays à l'autre et peuvent donc mener aux problèmes de santé maternelle qui dépendent fortement du lieu. Par exemple, la consommation de l'alcool dans les pays d'Europe de l'Est et d'Asie du Sud semble être courante (par exemple, regardez</w:t>
      </w:r>
      <w:r w:rsidR="00EB439A" w:rsidRPr="00F94F00">
        <w:rPr>
          <w:sz w:val="22"/>
          <w:szCs w:val="22"/>
          <w:lang w:val="fr-FR"/>
        </w:rPr>
        <w:t xml:space="preserve"> </w:t>
      </w:r>
      <w:r w:rsidR="006C409E" w:rsidRPr="00F94F00">
        <w:rPr>
          <w:sz w:val="22"/>
          <w:szCs w:val="22"/>
          <w:lang w:val="fr-FR"/>
        </w:rPr>
        <w:t>B</w:t>
      </w:r>
      <w:r w:rsidR="00EB439A" w:rsidRPr="00F94F00">
        <w:rPr>
          <w:sz w:val="22"/>
          <w:szCs w:val="22"/>
          <w:lang w:val="fr-FR"/>
        </w:rPr>
        <w:t>é</w:t>
      </w:r>
      <w:r w:rsidR="006C409E" w:rsidRPr="00F94F00">
        <w:rPr>
          <w:sz w:val="22"/>
          <w:szCs w:val="22"/>
          <w:lang w:val="fr-FR"/>
        </w:rPr>
        <w:t>larus 2019,</w:t>
      </w:r>
      <w:r w:rsidR="00EB439A" w:rsidRPr="00F94F00">
        <w:rPr>
          <w:sz w:val="22"/>
          <w:szCs w:val="22"/>
          <w:lang w:val="fr-FR"/>
        </w:rPr>
        <w:t xml:space="preserve"> </w:t>
      </w:r>
      <w:r w:rsidR="006C409E" w:rsidRPr="00F94F00">
        <w:rPr>
          <w:sz w:val="22"/>
          <w:szCs w:val="22"/>
          <w:lang w:val="fr-FR"/>
        </w:rPr>
        <w:t>Laos 2017, Ukraine 2012</w:t>
      </w:r>
      <w:r w:rsidR="00365118" w:rsidRPr="00F94F00">
        <w:rPr>
          <w:sz w:val="22"/>
          <w:szCs w:val="22"/>
          <w:lang w:val="fr-FR"/>
        </w:rPr>
        <w:t>). En</w:t>
      </w:r>
      <w:r w:rsidR="00EB439A" w:rsidRPr="00F94F00">
        <w:rPr>
          <w:sz w:val="22"/>
          <w:szCs w:val="22"/>
          <w:lang w:val="fr-FR"/>
        </w:rPr>
        <w:t xml:space="preserve"> revanche, dans les pays africains comme le Malawi et le Zimbabwe, il est plus rare qu'une femme ait déjà bu de l'alcool.</w:t>
      </w:r>
    </w:p>
    <w:p w14:paraId="756EAEAF" w14:textId="493CDC4E" w:rsidR="00EB439A" w:rsidRPr="00F94F00" w:rsidRDefault="00EB439A" w:rsidP="00A64A60">
      <w:pPr>
        <w:spacing w:line="240" w:lineRule="auto"/>
        <w:rPr>
          <w:i/>
          <w:iCs/>
          <w:sz w:val="22"/>
          <w:szCs w:val="22"/>
          <w:lang w:val="fr-FR"/>
        </w:rPr>
      </w:pPr>
      <w:r w:rsidRPr="00F94F00">
        <w:rPr>
          <w:sz w:val="22"/>
          <w:szCs w:val="22"/>
          <w:lang w:val="fr-FR"/>
        </w:rPr>
        <w:t xml:space="preserve">4b. Les variables CIGEVER et ALCOHOLEVER </w:t>
      </w:r>
      <w:r w:rsidR="008B2BF5" w:rsidRPr="00F94F00">
        <w:rPr>
          <w:sz w:val="22"/>
          <w:szCs w:val="22"/>
          <w:lang w:val="fr-FR"/>
        </w:rPr>
        <w:t>signalent</w:t>
      </w:r>
      <w:r w:rsidRPr="00F94F00">
        <w:rPr>
          <w:sz w:val="22"/>
          <w:szCs w:val="22"/>
          <w:lang w:val="fr-FR"/>
        </w:rPr>
        <w:t xml:space="preserve"> si une femme a déjà fumé une cigarette ou a déjà bu une boisson alcoolique de sa vie. Toutefois, cela peut ne pas refléter son comportement pendant la grossesse. En examinant ces variables CIGCURR, CIG24HR, et CIGLASTMO vous pouvez mieux comprendre le comportement actuel ou récent de la femme en matière de tabagisme. De la même façon, les variables ALCOHOLLASTMO et ALCOHOLDRINKNUM peuvent </w:t>
      </w:r>
      <w:r w:rsidR="00C223AD" w:rsidRPr="00F94F00">
        <w:rPr>
          <w:sz w:val="22"/>
          <w:szCs w:val="22"/>
          <w:lang w:val="fr-FR"/>
        </w:rPr>
        <w:t>représenter la</w:t>
      </w:r>
      <w:r w:rsidR="0010412E" w:rsidRPr="00F94F00">
        <w:rPr>
          <w:sz w:val="22"/>
          <w:szCs w:val="22"/>
          <w:lang w:val="fr-FR"/>
        </w:rPr>
        <w:t xml:space="preserve"> quantité </w:t>
      </w:r>
      <w:r w:rsidRPr="00F94F00">
        <w:rPr>
          <w:sz w:val="22"/>
          <w:szCs w:val="22"/>
          <w:lang w:val="fr-FR"/>
        </w:rPr>
        <w:t>d'alcool</w:t>
      </w:r>
      <w:r w:rsidR="0010412E" w:rsidRPr="00F94F00">
        <w:rPr>
          <w:sz w:val="22"/>
          <w:szCs w:val="22"/>
          <w:lang w:val="fr-FR"/>
        </w:rPr>
        <w:t xml:space="preserve"> consommée par</w:t>
      </w:r>
      <w:r w:rsidRPr="00F94F00">
        <w:rPr>
          <w:sz w:val="22"/>
          <w:szCs w:val="22"/>
          <w:lang w:val="fr-FR"/>
        </w:rPr>
        <w:t xml:space="preserve"> la femme </w:t>
      </w:r>
      <w:r w:rsidR="0010412E" w:rsidRPr="00F94F00">
        <w:rPr>
          <w:sz w:val="22"/>
          <w:szCs w:val="22"/>
          <w:lang w:val="fr-FR"/>
        </w:rPr>
        <w:t xml:space="preserve">au cours du </w:t>
      </w:r>
      <w:r w:rsidRPr="00F94F00">
        <w:rPr>
          <w:sz w:val="22"/>
          <w:szCs w:val="22"/>
          <w:lang w:val="fr-FR"/>
        </w:rPr>
        <w:t>dernier mois.</w:t>
      </w:r>
    </w:p>
    <w:sectPr w:rsidR="00EB439A" w:rsidRPr="00F9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53"/>
    <w:rsid w:val="0003728E"/>
    <w:rsid w:val="00075B7B"/>
    <w:rsid w:val="00087735"/>
    <w:rsid w:val="0009025B"/>
    <w:rsid w:val="000B687E"/>
    <w:rsid w:val="0010412E"/>
    <w:rsid w:val="001817FD"/>
    <w:rsid w:val="001B2C41"/>
    <w:rsid w:val="001C0A85"/>
    <w:rsid w:val="001C2234"/>
    <w:rsid w:val="001F508D"/>
    <w:rsid w:val="0021694D"/>
    <w:rsid w:val="00217829"/>
    <w:rsid w:val="00265CD9"/>
    <w:rsid w:val="002B302E"/>
    <w:rsid w:val="002D2F1F"/>
    <w:rsid w:val="002E2D39"/>
    <w:rsid w:val="00365118"/>
    <w:rsid w:val="00367F4F"/>
    <w:rsid w:val="004537F9"/>
    <w:rsid w:val="00482AE9"/>
    <w:rsid w:val="004D0AD3"/>
    <w:rsid w:val="00506888"/>
    <w:rsid w:val="00544CE6"/>
    <w:rsid w:val="00552A46"/>
    <w:rsid w:val="00591915"/>
    <w:rsid w:val="005943EA"/>
    <w:rsid w:val="00596DCF"/>
    <w:rsid w:val="005D57ED"/>
    <w:rsid w:val="00625B20"/>
    <w:rsid w:val="006C08D3"/>
    <w:rsid w:val="006C409E"/>
    <w:rsid w:val="006F452F"/>
    <w:rsid w:val="007158A2"/>
    <w:rsid w:val="00751712"/>
    <w:rsid w:val="0076167B"/>
    <w:rsid w:val="007D2F1B"/>
    <w:rsid w:val="007E72FB"/>
    <w:rsid w:val="00820977"/>
    <w:rsid w:val="00862174"/>
    <w:rsid w:val="008B2BF5"/>
    <w:rsid w:val="00996E23"/>
    <w:rsid w:val="009B365F"/>
    <w:rsid w:val="00A1283F"/>
    <w:rsid w:val="00A24726"/>
    <w:rsid w:val="00A41B9B"/>
    <w:rsid w:val="00A64A60"/>
    <w:rsid w:val="00AC75A0"/>
    <w:rsid w:val="00B25DCE"/>
    <w:rsid w:val="00B7597C"/>
    <w:rsid w:val="00BA5E7B"/>
    <w:rsid w:val="00C223AD"/>
    <w:rsid w:val="00C83CEB"/>
    <w:rsid w:val="00CB507F"/>
    <w:rsid w:val="00CC749C"/>
    <w:rsid w:val="00D0277D"/>
    <w:rsid w:val="00D23AA0"/>
    <w:rsid w:val="00D350F8"/>
    <w:rsid w:val="00DA48F6"/>
    <w:rsid w:val="00E375BA"/>
    <w:rsid w:val="00EB439A"/>
    <w:rsid w:val="00EF3CDE"/>
    <w:rsid w:val="00F0170F"/>
    <w:rsid w:val="00F50553"/>
    <w:rsid w:val="00F5145A"/>
    <w:rsid w:val="00F833D6"/>
    <w:rsid w:val="00F9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8896"/>
  <w15:chartTrackingRefBased/>
  <w15:docId w15:val="{C8EABF65-2F7E-0044-8D77-811CBDE0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553"/>
    <w:rPr>
      <w:rFonts w:eastAsiaTheme="majorEastAsia" w:cstheme="majorBidi"/>
      <w:color w:val="272727" w:themeColor="text1" w:themeTint="D8"/>
    </w:rPr>
  </w:style>
  <w:style w:type="paragraph" w:styleId="Title">
    <w:name w:val="Title"/>
    <w:basedOn w:val="Normal"/>
    <w:next w:val="Normal"/>
    <w:link w:val="TitleChar"/>
    <w:uiPriority w:val="10"/>
    <w:qFormat/>
    <w:rsid w:val="00F50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553"/>
    <w:pPr>
      <w:spacing w:before="160"/>
      <w:jc w:val="center"/>
    </w:pPr>
    <w:rPr>
      <w:i/>
      <w:iCs/>
      <w:color w:val="404040" w:themeColor="text1" w:themeTint="BF"/>
    </w:rPr>
  </w:style>
  <w:style w:type="character" w:customStyle="1" w:styleId="QuoteChar">
    <w:name w:val="Quote Char"/>
    <w:basedOn w:val="DefaultParagraphFont"/>
    <w:link w:val="Quote"/>
    <w:uiPriority w:val="29"/>
    <w:rsid w:val="00F50553"/>
    <w:rPr>
      <w:i/>
      <w:iCs/>
      <w:color w:val="404040" w:themeColor="text1" w:themeTint="BF"/>
    </w:rPr>
  </w:style>
  <w:style w:type="paragraph" w:styleId="ListParagraph">
    <w:name w:val="List Paragraph"/>
    <w:basedOn w:val="Normal"/>
    <w:uiPriority w:val="34"/>
    <w:qFormat/>
    <w:rsid w:val="00F50553"/>
    <w:pPr>
      <w:ind w:left="720"/>
      <w:contextualSpacing/>
    </w:pPr>
  </w:style>
  <w:style w:type="character" w:styleId="IntenseEmphasis">
    <w:name w:val="Intense Emphasis"/>
    <w:basedOn w:val="DefaultParagraphFont"/>
    <w:uiPriority w:val="21"/>
    <w:qFormat/>
    <w:rsid w:val="00F50553"/>
    <w:rPr>
      <w:i/>
      <w:iCs/>
      <w:color w:val="0F4761" w:themeColor="accent1" w:themeShade="BF"/>
    </w:rPr>
  </w:style>
  <w:style w:type="paragraph" w:styleId="IntenseQuote">
    <w:name w:val="Intense Quote"/>
    <w:basedOn w:val="Normal"/>
    <w:next w:val="Normal"/>
    <w:link w:val="IntenseQuoteChar"/>
    <w:uiPriority w:val="30"/>
    <w:qFormat/>
    <w:rsid w:val="00F50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553"/>
    <w:rPr>
      <w:i/>
      <w:iCs/>
      <w:color w:val="0F4761" w:themeColor="accent1" w:themeShade="BF"/>
    </w:rPr>
  </w:style>
  <w:style w:type="character" w:styleId="IntenseReference">
    <w:name w:val="Intense Reference"/>
    <w:basedOn w:val="DefaultParagraphFont"/>
    <w:uiPriority w:val="32"/>
    <w:qFormat/>
    <w:rsid w:val="00F505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dc:creator>
  <cp:keywords/>
  <dc:description/>
  <cp:lastModifiedBy>Anna L Bolgrien</cp:lastModifiedBy>
  <cp:revision>2</cp:revision>
  <dcterms:created xsi:type="dcterms:W3CDTF">2024-06-28T15:45:00Z</dcterms:created>
  <dcterms:modified xsi:type="dcterms:W3CDTF">2024-06-28T15:45:00Z</dcterms:modified>
</cp:coreProperties>
</file>